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479" w:rsidRDefault="00032874" w:rsidP="0081068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46944">
        <w:rPr>
          <w:rFonts w:ascii="Times New Roman" w:hAnsi="Times New Roman" w:cs="Times New Roman"/>
          <w:sz w:val="26"/>
          <w:szCs w:val="26"/>
        </w:rPr>
        <w:t xml:space="preserve">  Приложение </w:t>
      </w:r>
    </w:p>
    <w:p w:rsidR="00810689" w:rsidRPr="00346944" w:rsidRDefault="00810689" w:rsidP="0081068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517547" w:rsidRDefault="00346944" w:rsidP="00CB3840">
      <w:pPr>
        <w:pStyle w:val="ConsPlusTitle"/>
        <w:ind w:firstLine="567"/>
        <w:jc w:val="both"/>
        <w:rPr>
          <w:b w:val="0"/>
          <w:sz w:val="26"/>
          <w:szCs w:val="26"/>
        </w:rPr>
      </w:pPr>
      <w:r w:rsidRPr="00346944">
        <w:rPr>
          <w:b w:val="0"/>
          <w:spacing w:val="-7"/>
          <w:sz w:val="26"/>
          <w:szCs w:val="26"/>
        </w:rPr>
        <w:t xml:space="preserve">В рамках </w:t>
      </w:r>
      <w:r w:rsidRPr="00346944">
        <w:rPr>
          <w:b w:val="0"/>
          <w:sz w:val="26"/>
          <w:szCs w:val="26"/>
        </w:rPr>
        <w:t xml:space="preserve">государственной программы Ненецкого автономного округа «Оказание содействия добровольному переселению в Ненецкий автономный округ соотечественников, проживающих за рубежом на 2016-2020 годы», утвержденной постановлением Администрации Ненецкого автономного округа от 17.11.2015 </w:t>
      </w:r>
      <w:r w:rsidR="00810689">
        <w:rPr>
          <w:b w:val="0"/>
          <w:sz w:val="26"/>
          <w:szCs w:val="26"/>
        </w:rPr>
        <w:t xml:space="preserve">         </w:t>
      </w:r>
      <w:r w:rsidRPr="00346944">
        <w:rPr>
          <w:b w:val="0"/>
          <w:sz w:val="26"/>
          <w:szCs w:val="26"/>
        </w:rPr>
        <w:t xml:space="preserve">№ 367-п, </w:t>
      </w:r>
      <w:r w:rsidR="00517547">
        <w:rPr>
          <w:b w:val="0"/>
          <w:sz w:val="26"/>
          <w:szCs w:val="26"/>
        </w:rPr>
        <w:t>поступило 28 заявлений, одобрено участие 26 заявителям.</w:t>
      </w:r>
    </w:p>
    <w:p w:rsidR="00346944" w:rsidRPr="00517547" w:rsidRDefault="00346944" w:rsidP="00CB3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17547">
        <w:rPr>
          <w:rFonts w:ascii="Times New Roman" w:hAnsi="Times New Roman" w:cs="Times New Roman"/>
          <w:sz w:val="26"/>
          <w:szCs w:val="26"/>
        </w:rPr>
        <w:t>В разрезе стран:</w:t>
      </w:r>
      <w:r w:rsidR="00517547" w:rsidRPr="00517547">
        <w:rPr>
          <w:rFonts w:ascii="Times New Roman" w:hAnsi="Times New Roman" w:cs="Times New Roman"/>
          <w:sz w:val="26"/>
          <w:szCs w:val="26"/>
        </w:rPr>
        <w:t xml:space="preserve"> Азербайджан (3), Таджикистан (11</w:t>
      </w:r>
      <w:r w:rsidRPr="00517547">
        <w:rPr>
          <w:rFonts w:ascii="Times New Roman" w:hAnsi="Times New Roman" w:cs="Times New Roman"/>
          <w:sz w:val="26"/>
          <w:szCs w:val="26"/>
        </w:rPr>
        <w:t>), Узбекистан</w:t>
      </w:r>
      <w:r w:rsidR="00517547" w:rsidRPr="00517547">
        <w:rPr>
          <w:rFonts w:ascii="Times New Roman" w:hAnsi="Times New Roman" w:cs="Times New Roman"/>
          <w:sz w:val="26"/>
          <w:szCs w:val="26"/>
        </w:rPr>
        <w:t xml:space="preserve"> (2), Украина (4), Белоруссия (2</w:t>
      </w:r>
      <w:r w:rsidRPr="00517547">
        <w:rPr>
          <w:rFonts w:ascii="Times New Roman" w:hAnsi="Times New Roman" w:cs="Times New Roman"/>
          <w:sz w:val="26"/>
          <w:szCs w:val="26"/>
        </w:rPr>
        <w:t xml:space="preserve">), </w:t>
      </w:r>
      <w:r w:rsidR="00517547" w:rsidRPr="00517547">
        <w:rPr>
          <w:rFonts w:ascii="Times New Roman" w:hAnsi="Times New Roman" w:cs="Times New Roman"/>
          <w:sz w:val="26"/>
          <w:szCs w:val="26"/>
        </w:rPr>
        <w:t>Молдова (3), Казахстан (1).</w:t>
      </w:r>
    </w:p>
    <w:p w:rsidR="00346944" w:rsidRPr="00346944" w:rsidRDefault="00346944" w:rsidP="00CB384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kern w:val="26"/>
          <w:sz w:val="26"/>
          <w:szCs w:val="26"/>
        </w:rPr>
      </w:pPr>
      <w:r w:rsidRPr="00346944">
        <w:rPr>
          <w:rFonts w:ascii="Times New Roman" w:hAnsi="Times New Roman" w:cs="Times New Roman"/>
          <w:sz w:val="26"/>
          <w:szCs w:val="26"/>
        </w:rPr>
        <w:t>В рамках Государственной программы запланировано вселение на территорию Ненецкого автономного округа 290 соотечественников из них: 220 участников Программы и 70 членов семей, в том числе по годам:</w:t>
      </w:r>
    </w:p>
    <w:p w:rsidR="00346944" w:rsidRPr="00346944" w:rsidRDefault="00346944" w:rsidP="00CB3840">
      <w:pPr>
        <w:pStyle w:val="a5"/>
        <w:numPr>
          <w:ilvl w:val="0"/>
          <w:numId w:val="1"/>
        </w:numPr>
        <w:tabs>
          <w:tab w:val="left" w:pos="709"/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kern w:val="26"/>
          <w:sz w:val="26"/>
          <w:szCs w:val="26"/>
        </w:rPr>
      </w:pPr>
      <w:r w:rsidRPr="00346944">
        <w:rPr>
          <w:rFonts w:ascii="Times New Roman" w:hAnsi="Times New Roman" w:cs="Times New Roman"/>
          <w:sz w:val="26"/>
          <w:szCs w:val="26"/>
        </w:rPr>
        <w:t>– 60 чел. и 20 членов семей;</w:t>
      </w:r>
    </w:p>
    <w:p w:rsidR="00346944" w:rsidRPr="00346944" w:rsidRDefault="00346944" w:rsidP="00CB3840">
      <w:pPr>
        <w:pStyle w:val="a5"/>
        <w:numPr>
          <w:ilvl w:val="0"/>
          <w:numId w:val="1"/>
        </w:numPr>
        <w:tabs>
          <w:tab w:val="left" w:pos="709"/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kern w:val="26"/>
          <w:sz w:val="26"/>
          <w:szCs w:val="26"/>
        </w:rPr>
      </w:pPr>
      <w:r w:rsidRPr="00346944">
        <w:rPr>
          <w:rFonts w:ascii="Times New Roman" w:hAnsi="Times New Roman" w:cs="Times New Roman"/>
          <w:sz w:val="26"/>
          <w:szCs w:val="26"/>
        </w:rPr>
        <w:t>– 50 чел. и 15 членов семей;</w:t>
      </w:r>
    </w:p>
    <w:p w:rsidR="00346944" w:rsidRPr="00346944" w:rsidRDefault="00346944" w:rsidP="00CB3840">
      <w:pPr>
        <w:pStyle w:val="a5"/>
        <w:numPr>
          <w:ilvl w:val="0"/>
          <w:numId w:val="1"/>
        </w:numPr>
        <w:tabs>
          <w:tab w:val="left" w:pos="709"/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kern w:val="26"/>
          <w:sz w:val="26"/>
          <w:szCs w:val="26"/>
        </w:rPr>
      </w:pPr>
      <w:r w:rsidRPr="00346944">
        <w:rPr>
          <w:rFonts w:ascii="Times New Roman" w:hAnsi="Times New Roman" w:cs="Times New Roman"/>
          <w:b/>
          <w:sz w:val="26"/>
          <w:szCs w:val="26"/>
        </w:rPr>
        <w:t xml:space="preserve">– </w:t>
      </w:r>
      <w:r w:rsidRPr="00346944">
        <w:rPr>
          <w:rFonts w:ascii="Times New Roman" w:hAnsi="Times New Roman" w:cs="Times New Roman"/>
          <w:sz w:val="26"/>
          <w:szCs w:val="26"/>
        </w:rPr>
        <w:t>40 чел. и 12 членов семей;</w:t>
      </w:r>
    </w:p>
    <w:p w:rsidR="00346944" w:rsidRPr="00346944" w:rsidRDefault="00346944" w:rsidP="00CB3840">
      <w:pPr>
        <w:pStyle w:val="a5"/>
        <w:numPr>
          <w:ilvl w:val="0"/>
          <w:numId w:val="1"/>
        </w:numPr>
        <w:tabs>
          <w:tab w:val="left" w:pos="709"/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kern w:val="26"/>
          <w:sz w:val="26"/>
          <w:szCs w:val="26"/>
        </w:rPr>
      </w:pPr>
      <w:r w:rsidRPr="00346944">
        <w:rPr>
          <w:rFonts w:ascii="Times New Roman" w:hAnsi="Times New Roman" w:cs="Times New Roman"/>
          <w:sz w:val="26"/>
          <w:szCs w:val="26"/>
        </w:rPr>
        <w:t>– 40 чел. и 12 членов семей;</w:t>
      </w:r>
    </w:p>
    <w:p w:rsidR="00346944" w:rsidRPr="00346944" w:rsidRDefault="00346944" w:rsidP="00CB3840">
      <w:pPr>
        <w:pStyle w:val="a5"/>
        <w:numPr>
          <w:ilvl w:val="0"/>
          <w:numId w:val="1"/>
        </w:numPr>
        <w:tabs>
          <w:tab w:val="left" w:pos="33"/>
          <w:tab w:val="left" w:pos="709"/>
          <w:tab w:val="left" w:pos="851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46944">
        <w:rPr>
          <w:rFonts w:ascii="Times New Roman" w:hAnsi="Times New Roman" w:cs="Times New Roman"/>
          <w:sz w:val="26"/>
          <w:szCs w:val="26"/>
        </w:rPr>
        <w:t>– 30 чел. и 11 членов семей.</w:t>
      </w:r>
    </w:p>
    <w:p w:rsidR="00346944" w:rsidRPr="00346944" w:rsidRDefault="00346944" w:rsidP="00CB3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46944">
        <w:rPr>
          <w:rFonts w:ascii="Times New Roman" w:hAnsi="Times New Roman" w:cs="Times New Roman"/>
          <w:sz w:val="26"/>
          <w:szCs w:val="26"/>
        </w:rPr>
        <w:t>Департаментом проводится работа по социокультурной адаптации переселенцев в форме консультаций, ознакомление переселенцев с особенностями истории, культуры и национальными традициями малочисленных народов Севера, проживающих на территории переселения, а также формирование толерантного отношения коренного населения к переселенцам.</w:t>
      </w:r>
    </w:p>
    <w:p w:rsidR="00346944" w:rsidRPr="00346944" w:rsidRDefault="00346944" w:rsidP="00CB3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46944">
        <w:rPr>
          <w:rFonts w:ascii="Times New Roman" w:hAnsi="Times New Roman" w:cs="Times New Roman"/>
          <w:sz w:val="26"/>
          <w:szCs w:val="26"/>
        </w:rPr>
        <w:t>У многих прибывших соотечественников в Ненецком автономном округе есть родственники, друзья и знакомые, что позволяет им более активно интегрировать в российское сообщество.</w:t>
      </w:r>
    </w:p>
    <w:p w:rsidR="00346944" w:rsidRPr="00346944" w:rsidRDefault="00346944" w:rsidP="00CB3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46944">
        <w:rPr>
          <w:rFonts w:ascii="Times New Roman" w:hAnsi="Times New Roman" w:cs="Times New Roman"/>
          <w:sz w:val="26"/>
          <w:szCs w:val="26"/>
        </w:rPr>
        <w:t>Как показывают опросы соотечественников и членов их семей в территориях вселения трудностей и проблем во взаимоотношениях с местным населением не возникает.</w:t>
      </w:r>
    </w:p>
    <w:p w:rsidR="00346944" w:rsidRPr="00346944" w:rsidRDefault="00346944" w:rsidP="00CB3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46944">
        <w:rPr>
          <w:rFonts w:ascii="Times New Roman" w:hAnsi="Times New Roman" w:cs="Times New Roman"/>
          <w:sz w:val="26"/>
          <w:szCs w:val="26"/>
        </w:rPr>
        <w:t>В целях ускорения социокультурного обустройства и предотвращения возможных конфликтов реализуется меры информационно-консультационного характера, также оказываются образовательные, медицинские услуги, льготные категории обслуживаются и состоят на учете в учреждениях социальной защиты населения.</w:t>
      </w:r>
    </w:p>
    <w:p w:rsidR="00346944" w:rsidRPr="00346944" w:rsidRDefault="00346944" w:rsidP="00CB3840">
      <w:pPr>
        <w:tabs>
          <w:tab w:val="right" w:pos="93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46944">
        <w:rPr>
          <w:rFonts w:ascii="Times New Roman" w:hAnsi="Times New Roman" w:cs="Times New Roman"/>
          <w:sz w:val="26"/>
          <w:szCs w:val="26"/>
        </w:rPr>
        <w:t>Департаментом совместно с КУ НАО «Центр занятости населения», УМВД России по Ненецкому автономному округу организовано предоставление консультационной помощи по вопросам миграционного и трудового законодательства, получения гражданства Российской Федерации.</w:t>
      </w:r>
    </w:p>
    <w:p w:rsidR="00647AFD" w:rsidRPr="00647AFD" w:rsidRDefault="00647AFD" w:rsidP="00CB3840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B2EA1">
        <w:rPr>
          <w:rFonts w:ascii="Times New Roman" w:hAnsi="Times New Roman" w:cs="Times New Roman"/>
          <w:sz w:val="26"/>
          <w:szCs w:val="26"/>
        </w:rPr>
        <w:t>Департамент дополнительно сообщает, что п</w:t>
      </w:r>
      <w:r>
        <w:rPr>
          <w:rFonts w:ascii="Times New Roman" w:hAnsi="Times New Roman" w:cs="Times New Roman"/>
          <w:sz w:val="26"/>
          <w:szCs w:val="26"/>
        </w:rPr>
        <w:t>остановлением Администрации Ненецкого автономного округа</w:t>
      </w:r>
      <w:r w:rsidRPr="00EB2EA1">
        <w:rPr>
          <w:rFonts w:ascii="Times New Roman" w:hAnsi="Times New Roman" w:cs="Times New Roman"/>
          <w:sz w:val="26"/>
          <w:szCs w:val="26"/>
        </w:rPr>
        <w:t xml:space="preserve"> от 02.11.2020 утверждена государственная программа Ненецкого автономного округа </w:t>
      </w:r>
      <w:r w:rsidRPr="00EB2EA1">
        <w:rPr>
          <w:rFonts w:ascii="Times New Roman" w:hAnsi="Times New Roman" w:cs="Times New Roman"/>
          <w:bCs/>
          <w:sz w:val="26"/>
          <w:szCs w:val="26"/>
        </w:rPr>
        <w:t>«Оказание содействия добровольному переселению в Ненецкий автономный округ соотечественников, проживающих за рубежом, на 2021 – 2024 годы».</w:t>
      </w:r>
    </w:p>
    <w:p w:rsidR="00A26B8E" w:rsidRPr="00A26B8E" w:rsidRDefault="00A26B8E" w:rsidP="00CB3840">
      <w:pPr>
        <w:widowControl w:val="0"/>
        <w:suppressAutoHyphens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kern w:val="26"/>
          <w:sz w:val="26"/>
          <w:szCs w:val="26"/>
          <w:lang w:eastAsia="x-none"/>
        </w:rPr>
      </w:pPr>
    </w:p>
    <w:sectPr w:rsidR="00A26B8E" w:rsidRPr="00A26B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D15F9E"/>
    <w:multiLevelType w:val="hybridMultilevel"/>
    <w:tmpl w:val="996A060E"/>
    <w:lvl w:ilvl="0" w:tplc="20E0AC8A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5454598"/>
    <w:multiLevelType w:val="hybridMultilevel"/>
    <w:tmpl w:val="01AEAAD8"/>
    <w:lvl w:ilvl="0" w:tplc="DEBC66C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6313374"/>
    <w:multiLevelType w:val="hybridMultilevel"/>
    <w:tmpl w:val="BB3EE05E"/>
    <w:lvl w:ilvl="0" w:tplc="F2E6E1BE">
      <w:start w:val="2016"/>
      <w:numFmt w:val="decimal"/>
      <w:lvlText w:val="%1"/>
      <w:lvlJc w:val="left"/>
      <w:pPr>
        <w:ind w:left="1249" w:hanging="54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D4762D5"/>
    <w:multiLevelType w:val="hybridMultilevel"/>
    <w:tmpl w:val="C2C224D6"/>
    <w:lvl w:ilvl="0" w:tplc="D3AAAC8A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  <w:lvlOverride w:ilvl="0">
      <w:startOverride w:val="20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534"/>
    <w:rsid w:val="00032874"/>
    <w:rsid w:val="00073479"/>
    <w:rsid w:val="00171B00"/>
    <w:rsid w:val="001F1DBA"/>
    <w:rsid w:val="00294188"/>
    <w:rsid w:val="00346944"/>
    <w:rsid w:val="00517547"/>
    <w:rsid w:val="005D65CB"/>
    <w:rsid w:val="00647AFD"/>
    <w:rsid w:val="00810689"/>
    <w:rsid w:val="00A26B8E"/>
    <w:rsid w:val="00C46534"/>
    <w:rsid w:val="00C960E5"/>
    <w:rsid w:val="00CB3840"/>
    <w:rsid w:val="00EB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C1EB33-CA4C-44D8-A4D9-2F157E4D1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2874"/>
    <w:rPr>
      <w:color w:val="0563C1" w:themeColor="hyperlink"/>
      <w:u w:val="single"/>
    </w:rPr>
  </w:style>
  <w:style w:type="character" w:customStyle="1" w:styleId="a4">
    <w:name w:val="Обычный (веб) Знак"/>
    <w:aliases w:val="Обычный (Web) Знак"/>
    <w:link w:val="a5"/>
    <w:semiHidden/>
    <w:locked/>
    <w:rsid w:val="00346944"/>
    <w:rPr>
      <w:sz w:val="24"/>
    </w:rPr>
  </w:style>
  <w:style w:type="paragraph" w:styleId="a5">
    <w:name w:val="Normal (Web)"/>
    <w:aliases w:val="Обычный (Web)"/>
    <w:basedOn w:val="a"/>
    <w:link w:val="a4"/>
    <w:semiHidden/>
    <w:unhideWhenUsed/>
    <w:qFormat/>
    <w:rsid w:val="00346944"/>
    <w:pPr>
      <w:spacing w:after="0" w:line="240" w:lineRule="auto"/>
      <w:ind w:left="720"/>
      <w:contextualSpacing/>
    </w:pPr>
    <w:rPr>
      <w:sz w:val="24"/>
    </w:rPr>
  </w:style>
  <w:style w:type="paragraph" w:customStyle="1" w:styleId="ConsPlusTitle">
    <w:name w:val="ConsPlusTitle"/>
    <w:uiPriority w:val="99"/>
    <w:rsid w:val="003469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346944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46944"/>
    <w:pPr>
      <w:widowControl w:val="0"/>
      <w:shd w:val="clear" w:color="auto" w:fill="FFFFFF"/>
      <w:spacing w:after="480" w:line="374" w:lineRule="exact"/>
      <w:ind w:hanging="540"/>
    </w:pPr>
    <w:rPr>
      <w:sz w:val="28"/>
      <w:szCs w:val="28"/>
    </w:rPr>
  </w:style>
  <w:style w:type="paragraph" w:styleId="a6">
    <w:name w:val="List Paragraph"/>
    <w:basedOn w:val="a"/>
    <w:uiPriority w:val="34"/>
    <w:qFormat/>
    <w:rsid w:val="00171B00"/>
    <w:pPr>
      <w:spacing w:line="256" w:lineRule="auto"/>
      <w:ind w:left="720"/>
      <w:contextualSpacing/>
    </w:pPr>
  </w:style>
  <w:style w:type="paragraph" w:styleId="a7">
    <w:name w:val="footer"/>
    <w:basedOn w:val="a"/>
    <w:link w:val="a8"/>
    <w:uiPriority w:val="99"/>
    <w:semiHidden/>
    <w:unhideWhenUsed/>
    <w:rsid w:val="00647AF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647AF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8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Ануфриева Анна Борисовна</dc:creator>
  <cp:keywords/>
  <dc:description/>
  <cp:lastModifiedBy>Ануфриева Анна Борисовна</cp:lastModifiedBy>
  <cp:revision>6</cp:revision>
  <dcterms:created xsi:type="dcterms:W3CDTF">2020-11-09T08:01:00Z</dcterms:created>
  <dcterms:modified xsi:type="dcterms:W3CDTF">2020-11-30T07:26:00Z</dcterms:modified>
</cp:coreProperties>
</file>