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79" w:rsidRPr="00BE7A89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7A89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E032F0" w:rsidRPr="00BE7A89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7A89">
        <w:rPr>
          <w:rFonts w:ascii="Times New Roman" w:hAnsi="Times New Roman" w:cs="Times New Roman"/>
          <w:b/>
          <w:sz w:val="26"/>
          <w:szCs w:val="26"/>
        </w:rPr>
        <w:t xml:space="preserve">к прогнозу баланса трудовых ресурсов </w:t>
      </w:r>
    </w:p>
    <w:p w:rsidR="00E75F79" w:rsidRPr="00BE7A89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7A89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</w:t>
      </w:r>
    </w:p>
    <w:p w:rsidR="00F225F2" w:rsidRPr="00BE7A89" w:rsidRDefault="00C00673" w:rsidP="00E75F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2022</w:t>
      </w:r>
      <w:r w:rsidR="00E75F79" w:rsidRPr="00BE7A89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="00E75F79" w:rsidRPr="00BE7A89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E75F79" w:rsidRPr="00BE7A89">
        <w:rPr>
          <w:rFonts w:ascii="Times New Roman" w:hAnsi="Times New Roman" w:cs="Times New Roman"/>
          <w:b/>
          <w:sz w:val="26"/>
          <w:szCs w:val="26"/>
        </w:rPr>
        <w:t xml:space="preserve"> годов</w:t>
      </w:r>
    </w:p>
    <w:p w:rsidR="00E75F79" w:rsidRPr="00BE7A89" w:rsidRDefault="00E75F79" w:rsidP="00E75F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5F79" w:rsidRPr="00BE7A89" w:rsidRDefault="00E75F79" w:rsidP="00E7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A89">
        <w:rPr>
          <w:rFonts w:ascii="Times New Roman" w:hAnsi="Times New Roman" w:cs="Times New Roman"/>
          <w:sz w:val="26"/>
          <w:szCs w:val="26"/>
        </w:rPr>
        <w:t>Прогноз баланса трудовых ресурсов Ненецкого автономного округа на 202</w:t>
      </w:r>
      <w:r w:rsidR="00A8090D">
        <w:rPr>
          <w:rFonts w:ascii="Times New Roman" w:hAnsi="Times New Roman" w:cs="Times New Roman"/>
          <w:sz w:val="26"/>
          <w:szCs w:val="26"/>
        </w:rPr>
        <w:t>2</w:t>
      </w:r>
      <w:r w:rsidRPr="00BE7A8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A8090D">
        <w:rPr>
          <w:rFonts w:ascii="Times New Roman" w:hAnsi="Times New Roman" w:cs="Times New Roman"/>
          <w:sz w:val="26"/>
          <w:szCs w:val="26"/>
        </w:rPr>
        <w:t>3</w:t>
      </w:r>
      <w:r w:rsidRPr="00BE7A89">
        <w:rPr>
          <w:rFonts w:ascii="Times New Roman" w:hAnsi="Times New Roman" w:cs="Times New Roman"/>
          <w:sz w:val="26"/>
          <w:szCs w:val="26"/>
        </w:rPr>
        <w:t xml:space="preserve"> и 202</w:t>
      </w:r>
      <w:r w:rsidR="00A8090D">
        <w:rPr>
          <w:rFonts w:ascii="Times New Roman" w:hAnsi="Times New Roman" w:cs="Times New Roman"/>
          <w:sz w:val="26"/>
          <w:szCs w:val="26"/>
        </w:rPr>
        <w:t>4</w:t>
      </w:r>
      <w:r w:rsidRPr="00BE7A89">
        <w:rPr>
          <w:rFonts w:ascii="Times New Roman" w:hAnsi="Times New Roman" w:cs="Times New Roman"/>
          <w:sz w:val="26"/>
          <w:szCs w:val="26"/>
        </w:rPr>
        <w:t xml:space="preserve"> годов (далее –</w:t>
      </w:r>
      <w:r w:rsidR="009625DA" w:rsidRPr="00BE7A89">
        <w:rPr>
          <w:rFonts w:ascii="Times New Roman" w:hAnsi="Times New Roman" w:cs="Times New Roman"/>
          <w:sz w:val="26"/>
          <w:szCs w:val="26"/>
        </w:rPr>
        <w:t xml:space="preserve"> П</w:t>
      </w:r>
      <w:r w:rsidRPr="00BE7A89">
        <w:rPr>
          <w:rFonts w:ascii="Times New Roman" w:hAnsi="Times New Roman" w:cs="Times New Roman"/>
          <w:sz w:val="26"/>
          <w:szCs w:val="26"/>
        </w:rPr>
        <w:t xml:space="preserve">рогноз баланса трудовых ресурсов) разработан </w:t>
      </w:r>
      <w:r w:rsidR="003E30F0" w:rsidRPr="00BE7A89">
        <w:rPr>
          <w:rFonts w:ascii="Times New Roman" w:hAnsi="Times New Roman" w:cs="Times New Roman"/>
          <w:sz w:val="26"/>
          <w:szCs w:val="26"/>
        </w:rPr>
        <w:t>в соответствии с постановлением Администрации Ненецкого автономного округа от 28.12.2019 №</w:t>
      </w:r>
      <w:r w:rsidR="00FA559F" w:rsidRPr="00BE7A89">
        <w:rPr>
          <w:rFonts w:ascii="Times New Roman" w:hAnsi="Times New Roman" w:cs="Times New Roman"/>
          <w:sz w:val="26"/>
          <w:szCs w:val="26"/>
        </w:rPr>
        <w:t xml:space="preserve"> </w:t>
      </w:r>
      <w:r w:rsidR="003E30F0" w:rsidRPr="00BE7A89">
        <w:rPr>
          <w:rFonts w:ascii="Times New Roman" w:hAnsi="Times New Roman" w:cs="Times New Roman"/>
          <w:sz w:val="26"/>
          <w:szCs w:val="26"/>
        </w:rPr>
        <w:t xml:space="preserve">352-п «Об утверждении Порядка разработки прогноза баланса трудовых ресурсов Ненецкого автономного округа» </w:t>
      </w:r>
      <w:r w:rsidR="003E30F0" w:rsidRPr="00BE7A89">
        <w:rPr>
          <w:rFonts w:ascii="Times New Roman" w:hAnsi="Times New Roman" w:cs="Times New Roman"/>
          <w:sz w:val="26"/>
          <w:szCs w:val="26"/>
        </w:rPr>
        <w:br/>
        <w:t>с</w:t>
      </w:r>
      <w:r w:rsidRPr="00BE7A89">
        <w:rPr>
          <w:rFonts w:ascii="Times New Roman" w:hAnsi="Times New Roman" w:cs="Times New Roman"/>
          <w:sz w:val="26"/>
          <w:szCs w:val="26"/>
        </w:rPr>
        <w:t xml:space="preserve"> применением Методики разработки прогноза баланса трудовых ресурсов, утвержденной приказом Министерства труда и социальной защиты Российской Федерации от 15.04.2019 № 248н.</w:t>
      </w:r>
    </w:p>
    <w:p w:rsidR="00FD2A43" w:rsidRPr="00921A71" w:rsidRDefault="009625DA" w:rsidP="00D85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A71">
        <w:rPr>
          <w:rFonts w:ascii="Times New Roman" w:hAnsi="Times New Roman" w:cs="Times New Roman"/>
          <w:sz w:val="26"/>
          <w:szCs w:val="26"/>
        </w:rPr>
        <w:t xml:space="preserve">При разработке Прогноза баланса трудовых </w:t>
      </w:r>
      <w:r w:rsidR="00FD2A43" w:rsidRPr="00921A71">
        <w:rPr>
          <w:rFonts w:ascii="Times New Roman" w:hAnsi="Times New Roman" w:cs="Times New Roman"/>
          <w:sz w:val="26"/>
          <w:szCs w:val="26"/>
        </w:rPr>
        <w:t>ресурсов за основу были приняты:</w:t>
      </w:r>
    </w:p>
    <w:p w:rsidR="00FD2A43" w:rsidRPr="00921A71" w:rsidRDefault="00E032F0" w:rsidP="00D85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A71">
        <w:rPr>
          <w:rFonts w:ascii="Times New Roman" w:hAnsi="Times New Roman" w:cs="Times New Roman"/>
          <w:sz w:val="26"/>
          <w:szCs w:val="26"/>
        </w:rPr>
        <w:t xml:space="preserve">- </w:t>
      </w:r>
      <w:r w:rsidR="00FD2A43" w:rsidRPr="00921A71">
        <w:rPr>
          <w:rFonts w:ascii="Times New Roman" w:hAnsi="Times New Roman" w:cs="Times New Roman"/>
          <w:sz w:val="26"/>
          <w:szCs w:val="26"/>
        </w:rPr>
        <w:t>официальные статистические данные отчетных балансов трудовых ресурсов Нене</w:t>
      </w:r>
      <w:r w:rsidR="00921A71" w:rsidRPr="00921A71">
        <w:rPr>
          <w:rFonts w:ascii="Times New Roman" w:hAnsi="Times New Roman" w:cs="Times New Roman"/>
          <w:sz w:val="26"/>
          <w:szCs w:val="26"/>
        </w:rPr>
        <w:t>цкого автономного округа за 2019</w:t>
      </w:r>
      <w:r w:rsidR="00FD2A43" w:rsidRPr="00921A71">
        <w:rPr>
          <w:rFonts w:ascii="Times New Roman" w:hAnsi="Times New Roman" w:cs="Times New Roman"/>
          <w:sz w:val="26"/>
          <w:szCs w:val="26"/>
        </w:rPr>
        <w:t xml:space="preserve"> и 20</w:t>
      </w:r>
      <w:r w:rsidR="00921A71" w:rsidRPr="00921A71">
        <w:rPr>
          <w:rFonts w:ascii="Times New Roman" w:hAnsi="Times New Roman" w:cs="Times New Roman"/>
          <w:sz w:val="26"/>
          <w:szCs w:val="26"/>
        </w:rPr>
        <w:t>20</w:t>
      </w:r>
      <w:r w:rsidR="00FD2A43" w:rsidRPr="00921A71">
        <w:rPr>
          <w:rFonts w:ascii="Times New Roman" w:hAnsi="Times New Roman" w:cs="Times New Roman"/>
          <w:sz w:val="26"/>
          <w:szCs w:val="26"/>
        </w:rPr>
        <w:t xml:space="preserve"> годы;</w:t>
      </w:r>
    </w:p>
    <w:p w:rsidR="00FD2A43" w:rsidRPr="00921A71" w:rsidRDefault="00E032F0" w:rsidP="00D85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A71">
        <w:rPr>
          <w:rFonts w:ascii="Times New Roman" w:hAnsi="Times New Roman" w:cs="Times New Roman"/>
          <w:sz w:val="26"/>
          <w:szCs w:val="26"/>
        </w:rPr>
        <w:t xml:space="preserve">- </w:t>
      </w:r>
      <w:r w:rsidR="009625DA" w:rsidRPr="00921A71">
        <w:rPr>
          <w:rFonts w:ascii="Times New Roman" w:hAnsi="Times New Roman" w:cs="Times New Roman"/>
          <w:sz w:val="26"/>
          <w:szCs w:val="26"/>
        </w:rPr>
        <w:t>данные о прогнозной численности населения Ненецкого автономного округа (демографический прогноз)</w:t>
      </w:r>
      <w:r w:rsidR="00047ECB" w:rsidRPr="00921A71">
        <w:rPr>
          <w:rFonts w:ascii="Times New Roman" w:hAnsi="Times New Roman" w:cs="Times New Roman"/>
          <w:sz w:val="26"/>
          <w:szCs w:val="26"/>
        </w:rPr>
        <w:t>;</w:t>
      </w:r>
      <w:r w:rsidR="009625DA" w:rsidRPr="00921A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691" w:rsidRPr="00631D34" w:rsidRDefault="00E032F0" w:rsidP="00D85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D34">
        <w:rPr>
          <w:rFonts w:ascii="Times New Roman" w:hAnsi="Times New Roman" w:cs="Times New Roman"/>
          <w:sz w:val="26"/>
          <w:szCs w:val="26"/>
        </w:rPr>
        <w:t xml:space="preserve">- </w:t>
      </w:r>
      <w:r w:rsidR="009625DA" w:rsidRPr="00631D34"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CE2343" w:rsidRPr="00631D34">
        <w:rPr>
          <w:rFonts w:ascii="Times New Roman" w:hAnsi="Times New Roman" w:cs="Times New Roman"/>
          <w:sz w:val="26"/>
          <w:szCs w:val="26"/>
        </w:rPr>
        <w:t xml:space="preserve">уточненного </w:t>
      </w:r>
      <w:r w:rsidR="009625DA" w:rsidRPr="00631D34">
        <w:rPr>
          <w:rFonts w:ascii="Times New Roman" w:hAnsi="Times New Roman" w:cs="Times New Roman"/>
          <w:sz w:val="26"/>
          <w:szCs w:val="26"/>
        </w:rPr>
        <w:t xml:space="preserve">прогноза социально-экономического развития Ненецкого автономного округа </w:t>
      </w:r>
      <w:r w:rsidR="00CE2343" w:rsidRPr="00631D34">
        <w:rPr>
          <w:rFonts w:ascii="Times New Roman" w:hAnsi="Times New Roman" w:cs="Times New Roman"/>
          <w:sz w:val="26"/>
          <w:szCs w:val="26"/>
        </w:rPr>
        <w:t>на 202</w:t>
      </w:r>
      <w:r w:rsidR="00921A71" w:rsidRPr="00631D34">
        <w:rPr>
          <w:rFonts w:ascii="Times New Roman" w:hAnsi="Times New Roman" w:cs="Times New Roman"/>
          <w:sz w:val="26"/>
          <w:szCs w:val="26"/>
        </w:rPr>
        <w:t>2</w:t>
      </w:r>
      <w:r w:rsidR="009625DA" w:rsidRPr="00631D34">
        <w:rPr>
          <w:rFonts w:ascii="Times New Roman" w:hAnsi="Times New Roman" w:cs="Times New Roman"/>
          <w:sz w:val="26"/>
          <w:szCs w:val="26"/>
        </w:rPr>
        <w:t xml:space="preserve"> год и на </w:t>
      </w:r>
      <w:r w:rsidR="00CE2343" w:rsidRPr="00631D34">
        <w:rPr>
          <w:rFonts w:ascii="Times New Roman" w:hAnsi="Times New Roman" w:cs="Times New Roman"/>
          <w:sz w:val="26"/>
          <w:szCs w:val="26"/>
        </w:rPr>
        <w:t xml:space="preserve">плановый </w:t>
      </w:r>
      <w:r w:rsidR="009625DA" w:rsidRPr="00631D34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CE2343" w:rsidRPr="00631D34">
        <w:rPr>
          <w:rFonts w:ascii="Times New Roman" w:hAnsi="Times New Roman" w:cs="Times New Roman"/>
          <w:sz w:val="26"/>
          <w:szCs w:val="26"/>
        </w:rPr>
        <w:t>202</w:t>
      </w:r>
      <w:r w:rsidR="00921A71" w:rsidRPr="00631D34">
        <w:rPr>
          <w:rFonts w:ascii="Times New Roman" w:hAnsi="Times New Roman" w:cs="Times New Roman"/>
          <w:sz w:val="26"/>
          <w:szCs w:val="26"/>
        </w:rPr>
        <w:t>3</w:t>
      </w:r>
      <w:r w:rsidR="00126986" w:rsidRPr="00631D34">
        <w:rPr>
          <w:rFonts w:ascii="Times New Roman" w:hAnsi="Times New Roman" w:cs="Times New Roman"/>
          <w:sz w:val="26"/>
          <w:szCs w:val="26"/>
        </w:rPr>
        <w:t xml:space="preserve"> и 20</w:t>
      </w:r>
      <w:r w:rsidR="009625DA" w:rsidRPr="00631D34">
        <w:rPr>
          <w:rFonts w:ascii="Times New Roman" w:hAnsi="Times New Roman" w:cs="Times New Roman"/>
          <w:sz w:val="26"/>
          <w:szCs w:val="26"/>
        </w:rPr>
        <w:t>2</w:t>
      </w:r>
      <w:r w:rsidR="00921A71" w:rsidRPr="00631D34">
        <w:rPr>
          <w:rFonts w:ascii="Times New Roman" w:hAnsi="Times New Roman" w:cs="Times New Roman"/>
          <w:sz w:val="26"/>
          <w:szCs w:val="26"/>
        </w:rPr>
        <w:t>4</w:t>
      </w:r>
      <w:r w:rsidR="00CE2343" w:rsidRPr="00631D34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9625DA" w:rsidRPr="00631D34">
        <w:rPr>
          <w:rFonts w:ascii="Times New Roman" w:hAnsi="Times New Roman" w:cs="Times New Roman"/>
          <w:sz w:val="26"/>
          <w:szCs w:val="26"/>
        </w:rPr>
        <w:t xml:space="preserve">, </w:t>
      </w:r>
      <w:r w:rsidR="008C3691" w:rsidRPr="00631D34">
        <w:rPr>
          <w:rFonts w:ascii="Times New Roman" w:hAnsi="Times New Roman" w:cs="Times New Roman"/>
          <w:sz w:val="26"/>
          <w:szCs w:val="26"/>
        </w:rPr>
        <w:t xml:space="preserve">утвержденного распоряжением Администрации Ненецкого автономного округа </w:t>
      </w:r>
      <w:r w:rsidRPr="00631D34">
        <w:rPr>
          <w:rFonts w:ascii="Times New Roman" w:hAnsi="Times New Roman" w:cs="Times New Roman"/>
          <w:sz w:val="26"/>
          <w:szCs w:val="26"/>
        </w:rPr>
        <w:br/>
      </w:r>
      <w:r w:rsidR="008C3691" w:rsidRPr="00631D34">
        <w:rPr>
          <w:rFonts w:ascii="Times New Roman" w:hAnsi="Times New Roman" w:cs="Times New Roman"/>
          <w:sz w:val="26"/>
          <w:szCs w:val="26"/>
        </w:rPr>
        <w:t xml:space="preserve">от </w:t>
      </w:r>
      <w:r w:rsidR="00EC268A" w:rsidRPr="00631D34">
        <w:rPr>
          <w:rFonts w:ascii="Times New Roman" w:hAnsi="Times New Roman" w:cs="Times New Roman"/>
          <w:sz w:val="26"/>
          <w:szCs w:val="26"/>
        </w:rPr>
        <w:t>14</w:t>
      </w:r>
      <w:r w:rsidR="008C3691" w:rsidRPr="00631D34">
        <w:rPr>
          <w:rFonts w:ascii="Times New Roman" w:hAnsi="Times New Roman" w:cs="Times New Roman"/>
          <w:sz w:val="26"/>
          <w:szCs w:val="26"/>
        </w:rPr>
        <w:t>.10.20</w:t>
      </w:r>
      <w:r w:rsidR="00126986" w:rsidRPr="00631D34">
        <w:rPr>
          <w:rFonts w:ascii="Times New Roman" w:hAnsi="Times New Roman" w:cs="Times New Roman"/>
          <w:sz w:val="26"/>
          <w:szCs w:val="26"/>
        </w:rPr>
        <w:t>2</w:t>
      </w:r>
      <w:r w:rsidR="00EC268A" w:rsidRPr="00631D34">
        <w:rPr>
          <w:rFonts w:ascii="Times New Roman" w:hAnsi="Times New Roman" w:cs="Times New Roman"/>
          <w:sz w:val="26"/>
          <w:szCs w:val="26"/>
        </w:rPr>
        <w:t>1</w:t>
      </w:r>
      <w:r w:rsidR="003D266F" w:rsidRPr="00631D34">
        <w:rPr>
          <w:rFonts w:ascii="Times New Roman" w:hAnsi="Times New Roman" w:cs="Times New Roman"/>
          <w:sz w:val="26"/>
          <w:szCs w:val="26"/>
        </w:rPr>
        <w:t xml:space="preserve"> </w:t>
      </w:r>
      <w:r w:rsidR="00126986" w:rsidRPr="00631D34">
        <w:rPr>
          <w:rFonts w:ascii="Times New Roman" w:hAnsi="Times New Roman" w:cs="Times New Roman"/>
          <w:sz w:val="26"/>
          <w:szCs w:val="26"/>
        </w:rPr>
        <w:t>№ 87</w:t>
      </w:r>
      <w:r w:rsidR="008C3691" w:rsidRPr="00631D34">
        <w:rPr>
          <w:rFonts w:ascii="Times New Roman" w:hAnsi="Times New Roman" w:cs="Times New Roman"/>
          <w:sz w:val="26"/>
          <w:szCs w:val="26"/>
        </w:rPr>
        <w:t>-р;</w:t>
      </w:r>
    </w:p>
    <w:p w:rsidR="00D850BC" w:rsidRPr="00BE7A89" w:rsidRDefault="00E032F0" w:rsidP="00D85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1D34">
        <w:rPr>
          <w:rFonts w:ascii="Times New Roman" w:hAnsi="Times New Roman" w:cs="Times New Roman"/>
          <w:sz w:val="26"/>
          <w:szCs w:val="26"/>
        </w:rPr>
        <w:t xml:space="preserve">- </w:t>
      </w:r>
      <w:r w:rsidR="009625DA" w:rsidRPr="00631D34">
        <w:rPr>
          <w:rFonts w:ascii="Times New Roman" w:hAnsi="Times New Roman" w:cs="Times New Roman"/>
          <w:sz w:val="26"/>
          <w:szCs w:val="26"/>
        </w:rPr>
        <w:t>сведения, предоставленные</w:t>
      </w:r>
      <w:r w:rsidR="009625DA" w:rsidRPr="00921A71">
        <w:rPr>
          <w:rFonts w:ascii="Times New Roman" w:hAnsi="Times New Roman" w:cs="Times New Roman"/>
          <w:sz w:val="26"/>
          <w:szCs w:val="26"/>
        </w:rPr>
        <w:t xml:space="preserve"> </w:t>
      </w:r>
      <w:r w:rsidR="006A6BB9" w:rsidRPr="00921A71">
        <w:rPr>
          <w:rFonts w:ascii="Times New Roman" w:hAnsi="Times New Roman" w:cs="Times New Roman"/>
          <w:sz w:val="26"/>
          <w:szCs w:val="26"/>
        </w:rPr>
        <w:t xml:space="preserve">исполнительными органами государственной власти Ненецкого автономного округа, </w:t>
      </w:r>
      <w:r w:rsidR="009625DA" w:rsidRPr="00921A71">
        <w:rPr>
          <w:rFonts w:ascii="Times New Roman" w:hAnsi="Times New Roman" w:cs="Times New Roman"/>
          <w:sz w:val="26"/>
          <w:szCs w:val="26"/>
        </w:rPr>
        <w:t>территориальными органами федеральных</w:t>
      </w:r>
      <w:r w:rsidR="006A6BB9" w:rsidRPr="00921A71">
        <w:rPr>
          <w:rFonts w:ascii="Times New Roman" w:hAnsi="Times New Roman" w:cs="Times New Roman"/>
          <w:sz w:val="26"/>
          <w:szCs w:val="26"/>
        </w:rPr>
        <w:t xml:space="preserve"> органов государственной власти, региональными отделениями государственных внебюджетных фондов, функционирующих в Ненецком автономном округе</w:t>
      </w:r>
      <w:r w:rsidR="009625DA" w:rsidRPr="00921A71">
        <w:rPr>
          <w:rFonts w:ascii="Times New Roman" w:hAnsi="Times New Roman" w:cs="Times New Roman"/>
          <w:sz w:val="26"/>
          <w:szCs w:val="26"/>
        </w:rPr>
        <w:t>.</w:t>
      </w:r>
      <w:r w:rsidR="00D850BC" w:rsidRPr="00BE7A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BB9" w:rsidRPr="00BE7A89" w:rsidRDefault="0063562A" w:rsidP="0063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A89">
        <w:rPr>
          <w:rFonts w:ascii="Times New Roman" w:hAnsi="Times New Roman" w:cs="Times New Roman"/>
          <w:sz w:val="26"/>
          <w:szCs w:val="26"/>
        </w:rPr>
        <w:t xml:space="preserve">Кроме того, при разработке Прогноза баланса трудовых ресурсов учитывались миграционные процессы, положение на региональном рынке труда, </w:t>
      </w:r>
      <w:r w:rsidR="006B4B0E" w:rsidRPr="00BE7A89">
        <w:rPr>
          <w:rFonts w:ascii="Times New Roman" w:hAnsi="Times New Roman" w:cs="Times New Roman"/>
          <w:sz w:val="26"/>
          <w:szCs w:val="26"/>
        </w:rPr>
        <w:br/>
      </w:r>
      <w:r w:rsidRPr="00BE7A89">
        <w:rPr>
          <w:rFonts w:ascii="Times New Roman" w:hAnsi="Times New Roman" w:cs="Times New Roman"/>
          <w:sz w:val="26"/>
          <w:szCs w:val="26"/>
        </w:rPr>
        <w:t xml:space="preserve">а также, сложившаяся демографическая ситуация в регионе и перспективы </w:t>
      </w:r>
      <w:r w:rsidR="006B4B0E" w:rsidRPr="00BE7A89">
        <w:rPr>
          <w:rFonts w:ascii="Times New Roman" w:hAnsi="Times New Roman" w:cs="Times New Roman"/>
          <w:sz w:val="26"/>
          <w:szCs w:val="26"/>
        </w:rPr>
        <w:br/>
      </w:r>
      <w:r w:rsidR="005E06F9">
        <w:rPr>
          <w:rFonts w:ascii="Times New Roman" w:hAnsi="Times New Roman" w:cs="Times New Roman"/>
          <w:sz w:val="26"/>
          <w:szCs w:val="26"/>
        </w:rPr>
        <w:t>ее</w:t>
      </w:r>
      <w:r w:rsidRPr="00BE7A89">
        <w:rPr>
          <w:rFonts w:ascii="Times New Roman" w:hAnsi="Times New Roman" w:cs="Times New Roman"/>
          <w:sz w:val="26"/>
          <w:szCs w:val="26"/>
        </w:rPr>
        <w:t xml:space="preserve"> развития.</w:t>
      </w:r>
    </w:p>
    <w:p w:rsidR="0063562A" w:rsidRDefault="0063562A" w:rsidP="0063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A89">
        <w:rPr>
          <w:rFonts w:ascii="Times New Roman" w:hAnsi="Times New Roman" w:cs="Times New Roman"/>
          <w:sz w:val="26"/>
          <w:szCs w:val="26"/>
        </w:rPr>
        <w:t>Значения Прогноза баланса трудовых ресурсов рассчи</w:t>
      </w:r>
      <w:r w:rsidR="00A17B87">
        <w:rPr>
          <w:rFonts w:ascii="Times New Roman" w:hAnsi="Times New Roman" w:cs="Times New Roman"/>
          <w:sz w:val="26"/>
          <w:szCs w:val="26"/>
        </w:rPr>
        <w:t>таны в среднегодовом исчислении в тыс. человек.</w:t>
      </w:r>
    </w:p>
    <w:p w:rsidR="00152CD2" w:rsidRPr="00EC268A" w:rsidRDefault="00152CD2" w:rsidP="00152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 xml:space="preserve">Трудовые ресурсы, их качество, создание условий для сохранения </w:t>
      </w:r>
      <w:r w:rsidRPr="00EC268A">
        <w:rPr>
          <w:rFonts w:ascii="Times New Roman" w:hAnsi="Times New Roman" w:cs="Times New Roman"/>
          <w:sz w:val="26"/>
          <w:szCs w:val="26"/>
        </w:rPr>
        <w:br/>
        <w:t>и повышения уровня занятости населения во многом предопределяют социально-экономическое развитие Ненецкого автономного округа.</w:t>
      </w:r>
    </w:p>
    <w:p w:rsidR="0063562A" w:rsidRDefault="00DC054E" w:rsidP="00DC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>Трудовые ресурсы включают трудоспособное население в трудоспособном возрасте, работающих подростков в возрасте моложе трудосп</w:t>
      </w:r>
      <w:r w:rsidR="002959BF" w:rsidRPr="00EC268A">
        <w:rPr>
          <w:rFonts w:ascii="Times New Roman" w:hAnsi="Times New Roman" w:cs="Times New Roman"/>
          <w:sz w:val="26"/>
          <w:szCs w:val="26"/>
        </w:rPr>
        <w:t>особного, работающих пенсионеров</w:t>
      </w:r>
      <w:r w:rsidRPr="00EC268A">
        <w:rPr>
          <w:rFonts w:ascii="Times New Roman" w:hAnsi="Times New Roman" w:cs="Times New Roman"/>
          <w:sz w:val="26"/>
          <w:szCs w:val="26"/>
        </w:rPr>
        <w:t xml:space="preserve"> и иностранных трудовых мигрантов.</w:t>
      </w:r>
    </w:p>
    <w:p w:rsidR="00A17B87" w:rsidRPr="00A17B87" w:rsidRDefault="00A17B87" w:rsidP="00A17B87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B60">
        <w:rPr>
          <w:sz w:val="26"/>
          <w:szCs w:val="26"/>
        </w:rPr>
        <w:t>В 2020 году введение ограничительных мер по причине распространения коронавирусной инфекции оказало влияние на ситуацию на рынке труда Ненецкого автономного округа.</w:t>
      </w:r>
      <w:r w:rsidRPr="00545B60">
        <w:rPr>
          <w:sz w:val="26"/>
          <w:szCs w:val="26"/>
          <w:shd w:val="clear" w:color="auto" w:fill="FFFFFF"/>
        </w:rPr>
        <w:t xml:space="preserve"> По сравнению с 2019 годом отмечалось снижение численности населения, занятого в экономике округа, у</w:t>
      </w:r>
      <w:r w:rsidRPr="00545B60">
        <w:rPr>
          <w:sz w:val="26"/>
          <w:szCs w:val="26"/>
        </w:rPr>
        <w:t>величение численности безработных граждан.</w:t>
      </w:r>
    </w:p>
    <w:p w:rsidR="002959BF" w:rsidRPr="00EC268A" w:rsidRDefault="002959BF" w:rsidP="00DC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>В рассматриваемом среднесрочном периоде до 2024 года, начиная с 2021 года, прогнозируется постепенное уменьшение численности трудовых ресурсов в целом.</w:t>
      </w:r>
    </w:p>
    <w:p w:rsidR="002959BF" w:rsidRPr="00EC268A" w:rsidRDefault="002959BF" w:rsidP="00DC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>Численность трудовых ресурсов Ненецкого автономного округа уменьшится к 2024 году до 34,48 тыс. человек.</w:t>
      </w:r>
    </w:p>
    <w:p w:rsidR="00F51429" w:rsidRPr="00EC268A" w:rsidRDefault="00B20715" w:rsidP="00B2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lastRenderedPageBreak/>
        <w:t xml:space="preserve">Основу формирования трудовых ресурсов составляет население трудоспособного возраста </w:t>
      </w:r>
      <w:r w:rsidR="00F51429" w:rsidRPr="00EC268A">
        <w:rPr>
          <w:rFonts w:ascii="Times New Roman" w:hAnsi="Times New Roman" w:cs="Times New Roman"/>
          <w:sz w:val="26"/>
          <w:szCs w:val="26"/>
        </w:rPr>
        <w:t xml:space="preserve">(женщины 16-59 лет и мужчины 16-64 лет). В 2020 </w:t>
      </w:r>
      <w:r w:rsidR="00545B60">
        <w:rPr>
          <w:rFonts w:ascii="Times New Roman" w:hAnsi="Times New Roman" w:cs="Times New Roman"/>
          <w:sz w:val="26"/>
          <w:szCs w:val="26"/>
        </w:rPr>
        <w:t xml:space="preserve">году </w:t>
      </w:r>
      <w:r w:rsidR="00F51429" w:rsidRPr="00EC268A">
        <w:rPr>
          <w:rFonts w:ascii="Times New Roman" w:hAnsi="Times New Roman" w:cs="Times New Roman"/>
          <w:sz w:val="26"/>
          <w:szCs w:val="26"/>
        </w:rPr>
        <w:t xml:space="preserve">численность населения трудоспособного возраста увеличилась на 0,68 тыс. человек по сравнению с 2019 годом и составила 27,39 тыс. человек. </w:t>
      </w:r>
    </w:p>
    <w:p w:rsidR="00B20715" w:rsidRDefault="00F51429" w:rsidP="00B2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 xml:space="preserve">По </w:t>
      </w:r>
      <w:r w:rsidR="008622BE">
        <w:rPr>
          <w:rFonts w:ascii="Times New Roman" w:hAnsi="Times New Roman" w:cs="Times New Roman"/>
          <w:sz w:val="26"/>
          <w:szCs w:val="26"/>
        </w:rPr>
        <w:t>прогнозным</w:t>
      </w:r>
      <w:r w:rsidRPr="00EC268A">
        <w:rPr>
          <w:rFonts w:ascii="Times New Roman" w:hAnsi="Times New Roman" w:cs="Times New Roman"/>
          <w:sz w:val="26"/>
          <w:szCs w:val="26"/>
        </w:rPr>
        <w:t xml:space="preserve"> данным в 2021 году численность трудоспособного </w:t>
      </w:r>
      <w:r w:rsidR="004B52AC">
        <w:rPr>
          <w:rFonts w:ascii="Times New Roman" w:hAnsi="Times New Roman" w:cs="Times New Roman"/>
          <w:sz w:val="26"/>
          <w:szCs w:val="26"/>
        </w:rPr>
        <w:t xml:space="preserve">населения в трудоспособном </w:t>
      </w:r>
      <w:r w:rsidRPr="00EC268A">
        <w:rPr>
          <w:rFonts w:ascii="Times New Roman" w:hAnsi="Times New Roman" w:cs="Times New Roman"/>
          <w:sz w:val="26"/>
          <w:szCs w:val="26"/>
        </w:rPr>
        <w:t>возраст</w:t>
      </w:r>
      <w:r w:rsidR="004B52AC">
        <w:rPr>
          <w:rFonts w:ascii="Times New Roman" w:hAnsi="Times New Roman" w:cs="Times New Roman"/>
          <w:sz w:val="26"/>
          <w:szCs w:val="26"/>
        </w:rPr>
        <w:t>е</w:t>
      </w:r>
      <w:r w:rsidRPr="00EC268A">
        <w:rPr>
          <w:rFonts w:ascii="Times New Roman" w:hAnsi="Times New Roman" w:cs="Times New Roman"/>
          <w:sz w:val="26"/>
          <w:szCs w:val="26"/>
        </w:rPr>
        <w:t xml:space="preserve"> р</w:t>
      </w:r>
      <w:r w:rsidR="00B20715" w:rsidRPr="00EC268A">
        <w:rPr>
          <w:rFonts w:ascii="Times New Roman" w:hAnsi="Times New Roman" w:cs="Times New Roman"/>
          <w:sz w:val="26"/>
          <w:szCs w:val="26"/>
        </w:rPr>
        <w:t xml:space="preserve">егиона составит </w:t>
      </w:r>
      <w:r w:rsidRPr="00EC268A">
        <w:rPr>
          <w:rFonts w:ascii="Times New Roman" w:hAnsi="Times New Roman" w:cs="Times New Roman"/>
          <w:sz w:val="26"/>
          <w:szCs w:val="26"/>
        </w:rPr>
        <w:t xml:space="preserve">27,50 тыс. человек, </w:t>
      </w:r>
      <w:r w:rsidR="004B52AC">
        <w:rPr>
          <w:rFonts w:ascii="Times New Roman" w:hAnsi="Times New Roman" w:cs="Times New Roman"/>
          <w:sz w:val="26"/>
          <w:szCs w:val="26"/>
        </w:rPr>
        <w:br/>
      </w:r>
      <w:r w:rsidRPr="00EC268A">
        <w:rPr>
          <w:rFonts w:ascii="Times New Roman" w:hAnsi="Times New Roman" w:cs="Times New Roman"/>
          <w:sz w:val="26"/>
          <w:szCs w:val="26"/>
        </w:rPr>
        <w:t xml:space="preserve">но в прогнозируемом периоде ожидаются изменения данного показателя: в 2022 году – до 27,60 тыс. человек, в 2023 году – до 27,74 тыс. человек, в 2024 году – </w:t>
      </w:r>
      <w:r w:rsidR="004B52AC">
        <w:rPr>
          <w:rFonts w:ascii="Times New Roman" w:hAnsi="Times New Roman" w:cs="Times New Roman"/>
          <w:sz w:val="26"/>
          <w:szCs w:val="26"/>
        </w:rPr>
        <w:br/>
      </w:r>
      <w:r w:rsidR="00EA2B53" w:rsidRPr="00EC268A">
        <w:rPr>
          <w:rFonts w:ascii="Times New Roman" w:hAnsi="Times New Roman" w:cs="Times New Roman"/>
          <w:sz w:val="26"/>
          <w:szCs w:val="26"/>
        </w:rPr>
        <w:t>27,87 тыс. человек.</w:t>
      </w:r>
    </w:p>
    <w:p w:rsidR="00A37BEB" w:rsidRDefault="00A37BEB" w:rsidP="00B2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Увеличение</w:t>
      </w:r>
      <w:r w:rsidR="008622BE">
        <w:rPr>
          <w:rFonts w:ascii="Times New Roman" w:hAnsi="Times New Roman" w:cs="Times New Roman"/>
          <w:sz w:val="26"/>
          <w:szCs w:val="26"/>
        </w:rPr>
        <w:t xml:space="preserve"> численности трудоспособно</w:t>
      </w:r>
      <w:r>
        <w:rPr>
          <w:rFonts w:ascii="Times New Roman" w:hAnsi="Times New Roman" w:cs="Times New Roman"/>
          <w:sz w:val="26"/>
          <w:szCs w:val="26"/>
        </w:rPr>
        <w:t xml:space="preserve">го населения </w:t>
      </w:r>
      <w:r w:rsidR="008622BE">
        <w:rPr>
          <w:rFonts w:ascii="Times New Roman" w:hAnsi="Times New Roman" w:cs="Times New Roman"/>
          <w:sz w:val="26"/>
          <w:szCs w:val="26"/>
        </w:rPr>
        <w:t xml:space="preserve">обусловлено продолжающейся </w:t>
      </w:r>
      <w:r>
        <w:rPr>
          <w:rFonts w:ascii="Times New Roman" w:hAnsi="Times New Roman" w:cs="Times New Roman"/>
          <w:sz w:val="26"/>
          <w:szCs w:val="26"/>
        </w:rPr>
        <w:t>ростом</w:t>
      </w:r>
      <w:r w:rsidR="008622BE">
        <w:rPr>
          <w:rFonts w:ascii="Times New Roman" w:hAnsi="Times New Roman" w:cs="Times New Roman"/>
          <w:sz w:val="26"/>
          <w:szCs w:val="26"/>
        </w:rPr>
        <w:t xml:space="preserve"> населения в трудоспособном возрасте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BE" w:rsidRDefault="00161E6B" w:rsidP="00B2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8622BE">
        <w:rPr>
          <w:rFonts w:ascii="Times New Roman" w:hAnsi="Times New Roman" w:cs="Times New Roman"/>
          <w:sz w:val="26"/>
          <w:szCs w:val="26"/>
        </w:rPr>
        <w:t>ностранные трудовые мигранты</w:t>
      </w:r>
      <w:r>
        <w:rPr>
          <w:rFonts w:ascii="Times New Roman" w:hAnsi="Times New Roman" w:cs="Times New Roman"/>
          <w:sz w:val="26"/>
          <w:szCs w:val="26"/>
        </w:rPr>
        <w:t xml:space="preserve"> являются одной из составляющих трудовых ресурсов</w:t>
      </w:r>
      <w:r w:rsidR="008622BE">
        <w:rPr>
          <w:rFonts w:ascii="Times New Roman" w:hAnsi="Times New Roman" w:cs="Times New Roman"/>
          <w:sz w:val="26"/>
          <w:szCs w:val="26"/>
        </w:rPr>
        <w:t>, численность которых составила в 2020 году 0,38 тыс. человек, что на 0,24 тыс. человек меньше по сравнению с 2019 годом.</w:t>
      </w:r>
    </w:p>
    <w:p w:rsidR="008622BE" w:rsidRDefault="008622BE" w:rsidP="00B2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B60">
        <w:rPr>
          <w:rFonts w:ascii="Times New Roman" w:hAnsi="Times New Roman" w:cs="Times New Roman"/>
          <w:sz w:val="26"/>
          <w:szCs w:val="26"/>
        </w:rPr>
        <w:t xml:space="preserve">Одним из факторов снижения в 2020 году численности иностранных трудовых мигрантов является введение во время пандемии ограничений на въезд и выезд </w:t>
      </w:r>
      <w:r w:rsidR="00161E6B" w:rsidRPr="00545B60">
        <w:rPr>
          <w:rFonts w:ascii="Times New Roman" w:hAnsi="Times New Roman" w:cs="Times New Roman"/>
          <w:sz w:val="26"/>
          <w:szCs w:val="26"/>
        </w:rPr>
        <w:br/>
      </w:r>
      <w:r w:rsidRPr="00545B60">
        <w:rPr>
          <w:rFonts w:ascii="Times New Roman" w:hAnsi="Times New Roman" w:cs="Times New Roman"/>
          <w:sz w:val="26"/>
          <w:szCs w:val="26"/>
        </w:rPr>
        <w:t>из Российской Федерации.</w:t>
      </w:r>
    </w:p>
    <w:p w:rsidR="00D67751" w:rsidRPr="00BE7A89" w:rsidRDefault="00D67751" w:rsidP="00D67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268A">
        <w:rPr>
          <w:rFonts w:ascii="Times New Roman" w:hAnsi="Times New Roman" w:cs="Times New Roman"/>
          <w:sz w:val="26"/>
          <w:szCs w:val="26"/>
        </w:rPr>
        <w:t xml:space="preserve">Сохранить тенденцию увеличения численности трудовых </w:t>
      </w:r>
      <w:r w:rsidR="00097582" w:rsidRPr="00EC268A">
        <w:rPr>
          <w:rFonts w:ascii="Times New Roman" w:hAnsi="Times New Roman" w:cs="Times New Roman"/>
          <w:sz w:val="26"/>
          <w:szCs w:val="26"/>
        </w:rPr>
        <w:t xml:space="preserve">ресурсов </w:t>
      </w:r>
      <w:r w:rsidRPr="00EC268A">
        <w:rPr>
          <w:rFonts w:ascii="Times New Roman" w:hAnsi="Times New Roman" w:cs="Times New Roman"/>
          <w:sz w:val="26"/>
          <w:szCs w:val="26"/>
        </w:rPr>
        <w:t>предполагается за счет привлечения трудовых ресурсов из</w:t>
      </w:r>
      <w:r w:rsidRPr="00BE7A89">
        <w:rPr>
          <w:rFonts w:ascii="Times New Roman" w:hAnsi="Times New Roman" w:cs="Times New Roman"/>
          <w:sz w:val="26"/>
          <w:szCs w:val="26"/>
        </w:rPr>
        <w:t xml:space="preserve"> других регионов Российской Федерации с использованием вахтового метода работы, иностранных трудовых мигрантов.</w:t>
      </w:r>
    </w:p>
    <w:p w:rsidR="00EB6926" w:rsidRDefault="006D3047" w:rsidP="00BE5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оценочным данным в 2021 году ч</w:t>
      </w:r>
      <w:r w:rsidR="00D67751" w:rsidRPr="00BE7A89">
        <w:rPr>
          <w:rFonts w:ascii="Times New Roman" w:hAnsi="Times New Roman" w:cs="Times New Roman"/>
          <w:sz w:val="26"/>
          <w:szCs w:val="26"/>
        </w:rPr>
        <w:t xml:space="preserve">исленность иностранных трудовых мигрантов </w:t>
      </w:r>
      <w:r w:rsidR="00EB6926">
        <w:rPr>
          <w:rFonts w:ascii="Times New Roman" w:hAnsi="Times New Roman" w:cs="Times New Roman"/>
          <w:sz w:val="26"/>
          <w:szCs w:val="26"/>
        </w:rPr>
        <w:t>составит</w:t>
      </w:r>
      <w:r w:rsidR="00BE50AF" w:rsidRPr="00BE7A89">
        <w:rPr>
          <w:rFonts w:ascii="Times New Roman" w:hAnsi="Times New Roman" w:cs="Times New Roman"/>
          <w:sz w:val="26"/>
          <w:szCs w:val="26"/>
        </w:rPr>
        <w:t xml:space="preserve"> </w:t>
      </w:r>
      <w:r w:rsidR="00BC4452">
        <w:rPr>
          <w:rFonts w:ascii="Times New Roman" w:hAnsi="Times New Roman" w:cs="Times New Roman"/>
          <w:sz w:val="26"/>
          <w:szCs w:val="26"/>
        </w:rPr>
        <w:t>0,62</w:t>
      </w:r>
      <w:r w:rsidR="00554EDA" w:rsidRPr="00BE7A89">
        <w:rPr>
          <w:rFonts w:ascii="Times New Roman" w:hAnsi="Times New Roman" w:cs="Times New Roman"/>
          <w:sz w:val="26"/>
          <w:szCs w:val="26"/>
        </w:rPr>
        <w:t xml:space="preserve"> </w:t>
      </w:r>
      <w:r w:rsidR="003D266F" w:rsidRPr="00BE7A89">
        <w:rPr>
          <w:rFonts w:ascii="Times New Roman" w:hAnsi="Times New Roman" w:cs="Times New Roman"/>
          <w:sz w:val="26"/>
          <w:szCs w:val="26"/>
        </w:rPr>
        <w:t xml:space="preserve">тыс. </w:t>
      </w:r>
      <w:r w:rsidR="00554EDA" w:rsidRPr="00BE7A89">
        <w:rPr>
          <w:rFonts w:ascii="Times New Roman" w:hAnsi="Times New Roman" w:cs="Times New Roman"/>
          <w:sz w:val="26"/>
          <w:szCs w:val="26"/>
        </w:rPr>
        <w:t>человек</w:t>
      </w:r>
      <w:r w:rsidR="00EB6926">
        <w:rPr>
          <w:rFonts w:ascii="Times New Roman" w:hAnsi="Times New Roman" w:cs="Times New Roman"/>
          <w:sz w:val="26"/>
          <w:szCs w:val="26"/>
        </w:rPr>
        <w:t>.</w:t>
      </w:r>
      <w:r w:rsidR="00161E6B">
        <w:rPr>
          <w:rFonts w:ascii="Times New Roman" w:hAnsi="Times New Roman" w:cs="Times New Roman"/>
          <w:sz w:val="26"/>
          <w:szCs w:val="26"/>
        </w:rPr>
        <w:t xml:space="preserve"> В прогнозном периоде показатель в 2024 году увеличится до 0,64 тыс. человек.</w:t>
      </w:r>
    </w:p>
    <w:p w:rsidR="007A032C" w:rsidRPr="00E032F0" w:rsidRDefault="00BE50AF" w:rsidP="007D7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A89">
        <w:rPr>
          <w:rFonts w:ascii="Times New Roman" w:hAnsi="Times New Roman" w:cs="Times New Roman"/>
          <w:sz w:val="26"/>
          <w:szCs w:val="26"/>
        </w:rPr>
        <w:t>Также д</w:t>
      </w:r>
      <w:r w:rsidR="00125363" w:rsidRPr="00BE7A89">
        <w:rPr>
          <w:rFonts w:ascii="Times New Roman" w:hAnsi="Times New Roman" w:cs="Times New Roman"/>
          <w:sz w:val="26"/>
          <w:szCs w:val="26"/>
        </w:rPr>
        <w:t>ополнитель</w:t>
      </w:r>
      <w:r w:rsidR="00E03247" w:rsidRPr="00BE7A89">
        <w:rPr>
          <w:rFonts w:ascii="Times New Roman" w:hAnsi="Times New Roman" w:cs="Times New Roman"/>
          <w:sz w:val="26"/>
          <w:szCs w:val="26"/>
        </w:rPr>
        <w:t xml:space="preserve">ными источниками формирования </w:t>
      </w:r>
      <w:r w:rsidR="00E03247" w:rsidRPr="00E032F0">
        <w:rPr>
          <w:rFonts w:ascii="Times New Roman" w:hAnsi="Times New Roman" w:cs="Times New Roman"/>
          <w:sz w:val="26"/>
          <w:szCs w:val="26"/>
        </w:rPr>
        <w:t xml:space="preserve">трудовых ресурсов </w:t>
      </w:r>
      <w:r w:rsidRPr="00E032F0">
        <w:rPr>
          <w:rFonts w:ascii="Times New Roman" w:hAnsi="Times New Roman" w:cs="Times New Roman"/>
          <w:sz w:val="26"/>
          <w:szCs w:val="26"/>
        </w:rPr>
        <w:t>являются р</w:t>
      </w:r>
      <w:r w:rsidR="001D4969" w:rsidRPr="00E032F0">
        <w:rPr>
          <w:rFonts w:ascii="Times New Roman" w:hAnsi="Times New Roman" w:cs="Times New Roman"/>
          <w:sz w:val="26"/>
          <w:szCs w:val="26"/>
        </w:rPr>
        <w:t xml:space="preserve">аботающие граждане, старше трудоспособного возраста </w:t>
      </w:r>
      <w:r w:rsidR="00D05F3B" w:rsidRPr="00E032F0">
        <w:rPr>
          <w:rFonts w:ascii="Times New Roman" w:hAnsi="Times New Roman" w:cs="Times New Roman"/>
          <w:sz w:val="26"/>
          <w:szCs w:val="26"/>
        </w:rPr>
        <w:t>и подростки</w:t>
      </w:r>
      <w:r w:rsidR="004D0447">
        <w:rPr>
          <w:rFonts w:ascii="Times New Roman" w:hAnsi="Times New Roman" w:cs="Times New Roman"/>
          <w:sz w:val="26"/>
          <w:szCs w:val="26"/>
        </w:rPr>
        <w:t>,</w:t>
      </w:r>
      <w:r w:rsidR="00D05F3B" w:rsidRPr="00E032F0">
        <w:rPr>
          <w:rFonts w:ascii="Times New Roman" w:hAnsi="Times New Roman" w:cs="Times New Roman"/>
          <w:sz w:val="26"/>
          <w:szCs w:val="26"/>
        </w:rPr>
        <w:t xml:space="preserve"> численность </w:t>
      </w:r>
      <w:r w:rsidR="001D4969" w:rsidRPr="00E032F0">
        <w:rPr>
          <w:rFonts w:ascii="Times New Roman" w:hAnsi="Times New Roman" w:cs="Times New Roman"/>
          <w:sz w:val="26"/>
          <w:szCs w:val="26"/>
        </w:rPr>
        <w:t>котор</w:t>
      </w:r>
      <w:r w:rsidR="00911B94">
        <w:rPr>
          <w:rFonts w:ascii="Times New Roman" w:hAnsi="Times New Roman" w:cs="Times New Roman"/>
          <w:sz w:val="26"/>
          <w:szCs w:val="26"/>
        </w:rPr>
        <w:t xml:space="preserve">ых </w:t>
      </w:r>
      <w:r w:rsidR="004D0447">
        <w:rPr>
          <w:rFonts w:ascii="Times New Roman" w:hAnsi="Times New Roman" w:cs="Times New Roman"/>
          <w:sz w:val="26"/>
          <w:szCs w:val="26"/>
        </w:rPr>
        <w:t xml:space="preserve">по оценочным данным </w:t>
      </w:r>
      <w:r w:rsidR="00911B94">
        <w:rPr>
          <w:rFonts w:ascii="Times New Roman" w:hAnsi="Times New Roman" w:cs="Times New Roman"/>
          <w:sz w:val="26"/>
          <w:szCs w:val="26"/>
        </w:rPr>
        <w:t>в 2020</w:t>
      </w:r>
      <w:r w:rsidR="00D05F3B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911B94">
        <w:rPr>
          <w:rFonts w:ascii="Times New Roman" w:hAnsi="Times New Roman" w:cs="Times New Roman"/>
          <w:sz w:val="26"/>
          <w:szCs w:val="26"/>
        </w:rPr>
        <w:t>году составила 6,84</w:t>
      </w:r>
      <w:r w:rsidR="001D4969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3D266F">
        <w:rPr>
          <w:rFonts w:ascii="Times New Roman" w:hAnsi="Times New Roman" w:cs="Times New Roman"/>
          <w:sz w:val="26"/>
          <w:szCs w:val="26"/>
        </w:rPr>
        <w:t xml:space="preserve">тыс. </w:t>
      </w:r>
      <w:r w:rsidR="001D4969" w:rsidRPr="00E032F0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4D0447">
        <w:rPr>
          <w:rFonts w:ascii="Times New Roman" w:hAnsi="Times New Roman" w:cs="Times New Roman"/>
          <w:sz w:val="26"/>
          <w:szCs w:val="26"/>
        </w:rPr>
        <w:t xml:space="preserve">Прогнозируется, что </w:t>
      </w:r>
      <w:r w:rsidR="004D0447" w:rsidRPr="004D0447">
        <w:rPr>
          <w:rFonts w:ascii="Times New Roman" w:hAnsi="Times New Roman" w:cs="Times New Roman"/>
          <w:sz w:val="26"/>
          <w:szCs w:val="26"/>
        </w:rPr>
        <w:t>в</w:t>
      </w:r>
      <w:r w:rsidR="001D4969" w:rsidRPr="004D0447">
        <w:rPr>
          <w:rFonts w:ascii="Times New Roman" w:hAnsi="Times New Roman" w:cs="Times New Roman"/>
          <w:sz w:val="26"/>
          <w:szCs w:val="26"/>
        </w:rPr>
        <w:t xml:space="preserve"> последующие годы численность лиц данной категории </w:t>
      </w:r>
      <w:r w:rsidR="004D0447">
        <w:rPr>
          <w:rFonts w:ascii="Times New Roman" w:hAnsi="Times New Roman" w:cs="Times New Roman"/>
          <w:sz w:val="26"/>
          <w:szCs w:val="26"/>
        </w:rPr>
        <w:br/>
      </w:r>
      <w:r w:rsidR="004D0447" w:rsidRPr="004D0447">
        <w:rPr>
          <w:rFonts w:ascii="Times New Roman" w:hAnsi="Times New Roman" w:cs="Times New Roman"/>
          <w:sz w:val="26"/>
          <w:szCs w:val="26"/>
        </w:rPr>
        <w:t xml:space="preserve">к 2024 году может </w:t>
      </w:r>
      <w:r w:rsidR="00161E6B">
        <w:rPr>
          <w:rFonts w:ascii="Times New Roman" w:hAnsi="Times New Roman" w:cs="Times New Roman"/>
          <w:sz w:val="26"/>
          <w:szCs w:val="26"/>
        </w:rPr>
        <w:t xml:space="preserve">снизиться </w:t>
      </w:r>
      <w:r w:rsidR="004D0447" w:rsidRPr="004D0447">
        <w:rPr>
          <w:rFonts w:ascii="Times New Roman" w:hAnsi="Times New Roman" w:cs="Times New Roman"/>
          <w:sz w:val="26"/>
          <w:szCs w:val="26"/>
        </w:rPr>
        <w:t>до</w:t>
      </w:r>
      <w:r w:rsidR="00D05F3B" w:rsidRPr="004D0447">
        <w:rPr>
          <w:rFonts w:ascii="Times New Roman" w:hAnsi="Times New Roman" w:cs="Times New Roman"/>
          <w:sz w:val="26"/>
          <w:szCs w:val="26"/>
        </w:rPr>
        <w:t xml:space="preserve"> </w:t>
      </w:r>
      <w:r w:rsidR="00911B94" w:rsidRPr="004D0447">
        <w:rPr>
          <w:rFonts w:ascii="Times New Roman" w:hAnsi="Times New Roman" w:cs="Times New Roman"/>
          <w:sz w:val="26"/>
          <w:szCs w:val="26"/>
        </w:rPr>
        <w:t>5,97 </w:t>
      </w:r>
      <w:r w:rsidR="00D05F3B" w:rsidRPr="004D0447">
        <w:rPr>
          <w:rFonts w:ascii="Times New Roman" w:hAnsi="Times New Roman" w:cs="Times New Roman"/>
          <w:sz w:val="26"/>
          <w:szCs w:val="26"/>
        </w:rPr>
        <w:t>тыс</w:t>
      </w:r>
      <w:r w:rsidR="00BE7A89" w:rsidRPr="004D0447">
        <w:rPr>
          <w:rFonts w:ascii="Times New Roman" w:hAnsi="Times New Roman" w:cs="Times New Roman"/>
          <w:sz w:val="26"/>
          <w:szCs w:val="26"/>
        </w:rPr>
        <w:t>.</w:t>
      </w:r>
      <w:r w:rsidR="001D4969" w:rsidRPr="004D0447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1D4969" w:rsidRPr="00545B60" w:rsidRDefault="003D2C32" w:rsidP="007D7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</w:t>
      </w:r>
      <w:r w:rsidR="00A52F4C" w:rsidRPr="00E032F0">
        <w:rPr>
          <w:rFonts w:ascii="Times New Roman" w:hAnsi="Times New Roman" w:cs="Times New Roman"/>
          <w:sz w:val="26"/>
          <w:szCs w:val="26"/>
        </w:rPr>
        <w:t xml:space="preserve"> численность населения </w:t>
      </w:r>
      <w:r w:rsidR="00924783" w:rsidRPr="00E032F0">
        <w:rPr>
          <w:rFonts w:ascii="Times New Roman" w:hAnsi="Times New Roman" w:cs="Times New Roman"/>
          <w:sz w:val="26"/>
          <w:szCs w:val="26"/>
        </w:rPr>
        <w:t xml:space="preserve">в </w:t>
      </w:r>
      <w:r w:rsidR="00A52F4C" w:rsidRPr="00E032F0">
        <w:rPr>
          <w:rFonts w:ascii="Times New Roman" w:hAnsi="Times New Roman" w:cs="Times New Roman"/>
          <w:sz w:val="26"/>
          <w:szCs w:val="26"/>
        </w:rPr>
        <w:t>трудоспособно</w:t>
      </w:r>
      <w:r w:rsidR="00924783" w:rsidRPr="00E032F0">
        <w:rPr>
          <w:rFonts w:ascii="Times New Roman" w:hAnsi="Times New Roman" w:cs="Times New Roman"/>
          <w:sz w:val="26"/>
          <w:szCs w:val="26"/>
        </w:rPr>
        <w:t>м возрасте</w:t>
      </w:r>
      <w:r w:rsidR="00A52F4C" w:rsidRPr="00E032F0">
        <w:rPr>
          <w:rFonts w:ascii="Times New Roman" w:hAnsi="Times New Roman" w:cs="Times New Roman"/>
          <w:sz w:val="26"/>
          <w:szCs w:val="26"/>
        </w:rPr>
        <w:t xml:space="preserve">, </w:t>
      </w:r>
      <w:r w:rsidR="00EA24A7">
        <w:rPr>
          <w:rFonts w:ascii="Times New Roman" w:hAnsi="Times New Roman" w:cs="Times New Roman"/>
          <w:sz w:val="26"/>
          <w:szCs w:val="26"/>
        </w:rPr>
        <w:br/>
      </w:r>
      <w:r w:rsidR="00A52F4C" w:rsidRPr="00E032F0">
        <w:rPr>
          <w:rFonts w:ascii="Times New Roman" w:hAnsi="Times New Roman" w:cs="Times New Roman"/>
          <w:sz w:val="26"/>
          <w:szCs w:val="26"/>
        </w:rPr>
        <w:t xml:space="preserve">не занятого в экономике, </w:t>
      </w:r>
      <w:r w:rsidR="004D0447">
        <w:rPr>
          <w:rFonts w:ascii="Times New Roman" w:hAnsi="Times New Roman" w:cs="Times New Roman"/>
          <w:sz w:val="26"/>
          <w:szCs w:val="26"/>
        </w:rPr>
        <w:t xml:space="preserve">в связи со сложившейся экономической ситуацией </w:t>
      </w:r>
      <w:r>
        <w:rPr>
          <w:rFonts w:ascii="Times New Roman" w:hAnsi="Times New Roman" w:cs="Times New Roman"/>
          <w:sz w:val="26"/>
          <w:szCs w:val="26"/>
        </w:rPr>
        <w:t xml:space="preserve">может </w:t>
      </w:r>
      <w:r w:rsidR="00911B94" w:rsidRPr="004D0447">
        <w:rPr>
          <w:rFonts w:ascii="Times New Roman" w:hAnsi="Times New Roman" w:cs="Times New Roman"/>
          <w:color w:val="000000" w:themeColor="text1"/>
          <w:sz w:val="26"/>
          <w:szCs w:val="26"/>
        </w:rPr>
        <w:t>снизит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="00911B94" w:rsidRPr="004D04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ся </w:t>
      </w:r>
      <w:r w:rsidR="00924783" w:rsidRPr="00545B60">
        <w:rPr>
          <w:rFonts w:ascii="Times New Roman" w:hAnsi="Times New Roman" w:cs="Times New Roman"/>
          <w:sz w:val="26"/>
          <w:szCs w:val="26"/>
        </w:rPr>
        <w:t xml:space="preserve">с </w:t>
      </w:r>
      <w:r w:rsidR="00911B94" w:rsidRPr="00545B60">
        <w:rPr>
          <w:rFonts w:ascii="Times New Roman" w:hAnsi="Times New Roman" w:cs="Times New Roman"/>
          <w:sz w:val="26"/>
          <w:szCs w:val="26"/>
        </w:rPr>
        <w:t>4,25</w:t>
      </w:r>
      <w:r w:rsidR="00A52F4C" w:rsidRPr="00545B60">
        <w:rPr>
          <w:rFonts w:ascii="Times New Roman" w:hAnsi="Times New Roman" w:cs="Times New Roman"/>
          <w:sz w:val="26"/>
          <w:szCs w:val="26"/>
        </w:rPr>
        <w:t xml:space="preserve"> </w:t>
      </w:r>
      <w:r w:rsidR="003D266F" w:rsidRPr="00545B60">
        <w:rPr>
          <w:rFonts w:ascii="Times New Roman" w:hAnsi="Times New Roman" w:cs="Times New Roman"/>
          <w:sz w:val="26"/>
          <w:szCs w:val="26"/>
        </w:rPr>
        <w:t xml:space="preserve">тыс. </w:t>
      </w:r>
      <w:r w:rsidR="00A52F4C" w:rsidRPr="00545B60">
        <w:rPr>
          <w:rFonts w:ascii="Times New Roman" w:hAnsi="Times New Roman" w:cs="Times New Roman"/>
          <w:sz w:val="26"/>
          <w:szCs w:val="26"/>
        </w:rPr>
        <w:t>человек в 20</w:t>
      </w:r>
      <w:r w:rsidR="00911B94" w:rsidRPr="00545B60">
        <w:rPr>
          <w:rFonts w:ascii="Times New Roman" w:hAnsi="Times New Roman" w:cs="Times New Roman"/>
          <w:sz w:val="26"/>
          <w:szCs w:val="26"/>
        </w:rPr>
        <w:t>20</w:t>
      </w:r>
      <w:r w:rsidR="00A52F4C" w:rsidRPr="00545B60">
        <w:rPr>
          <w:rFonts w:ascii="Times New Roman" w:hAnsi="Times New Roman" w:cs="Times New Roman"/>
          <w:sz w:val="26"/>
          <w:szCs w:val="26"/>
        </w:rPr>
        <w:t xml:space="preserve"> году до </w:t>
      </w:r>
      <w:r w:rsidR="00EA24A7" w:rsidRPr="00545B60">
        <w:rPr>
          <w:rFonts w:ascii="Times New Roman" w:hAnsi="Times New Roman" w:cs="Times New Roman"/>
          <w:sz w:val="26"/>
          <w:szCs w:val="26"/>
        </w:rPr>
        <w:t>3,</w:t>
      </w:r>
      <w:r w:rsidR="00911B94" w:rsidRPr="00545B60">
        <w:rPr>
          <w:rFonts w:ascii="Times New Roman" w:hAnsi="Times New Roman" w:cs="Times New Roman"/>
          <w:sz w:val="26"/>
          <w:szCs w:val="26"/>
        </w:rPr>
        <w:t>98 </w:t>
      </w:r>
      <w:r w:rsidR="003D266F" w:rsidRPr="00545B60">
        <w:rPr>
          <w:rFonts w:ascii="Times New Roman" w:hAnsi="Times New Roman" w:cs="Times New Roman"/>
          <w:sz w:val="26"/>
          <w:szCs w:val="26"/>
        </w:rPr>
        <w:t xml:space="preserve">тыс. </w:t>
      </w:r>
      <w:r w:rsidR="00A52F4C" w:rsidRPr="00545B60">
        <w:rPr>
          <w:rFonts w:ascii="Times New Roman" w:hAnsi="Times New Roman" w:cs="Times New Roman"/>
          <w:sz w:val="26"/>
          <w:szCs w:val="26"/>
        </w:rPr>
        <w:t>человек в 202</w:t>
      </w:r>
      <w:r w:rsidR="00911B94" w:rsidRPr="00545B60">
        <w:rPr>
          <w:rFonts w:ascii="Times New Roman" w:hAnsi="Times New Roman" w:cs="Times New Roman"/>
          <w:sz w:val="26"/>
          <w:szCs w:val="26"/>
        </w:rPr>
        <w:t>4</w:t>
      </w:r>
      <w:r w:rsidR="00A52F4C" w:rsidRPr="00545B60">
        <w:rPr>
          <w:rFonts w:ascii="Times New Roman" w:hAnsi="Times New Roman" w:cs="Times New Roman"/>
          <w:sz w:val="26"/>
          <w:szCs w:val="26"/>
        </w:rPr>
        <w:t xml:space="preserve"> году.</w:t>
      </w:r>
    </w:p>
    <w:p w:rsidR="00445983" w:rsidRPr="00545B60" w:rsidRDefault="00AC3D66" w:rsidP="007D7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B60">
        <w:rPr>
          <w:rFonts w:ascii="Times New Roman" w:hAnsi="Times New Roman" w:cs="Times New Roman"/>
          <w:sz w:val="26"/>
          <w:szCs w:val="26"/>
        </w:rPr>
        <w:t xml:space="preserve">В связи со снижением экономической активности на фоне введения ограничительных мероприятий (карантина), с апреля 2020 года прослеживалась тенденция увеличения числа зарегистрированных безработных и на конец 2020 года </w:t>
      </w:r>
      <w:r w:rsidR="00A17B87" w:rsidRPr="00545B60">
        <w:rPr>
          <w:rFonts w:ascii="Times New Roman" w:hAnsi="Times New Roman" w:cs="Times New Roman"/>
          <w:sz w:val="26"/>
          <w:szCs w:val="26"/>
        </w:rPr>
        <w:t xml:space="preserve">составила </w:t>
      </w:r>
      <w:r w:rsidR="00445983" w:rsidRPr="00545B60">
        <w:rPr>
          <w:rFonts w:ascii="Times New Roman" w:hAnsi="Times New Roman" w:cs="Times New Roman"/>
          <w:sz w:val="26"/>
          <w:szCs w:val="26"/>
        </w:rPr>
        <w:t xml:space="preserve">0,67 тыс. человек. </w:t>
      </w:r>
    </w:p>
    <w:p w:rsidR="00AC3D66" w:rsidRPr="00545B60" w:rsidRDefault="00445983" w:rsidP="007D7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B60">
        <w:rPr>
          <w:rFonts w:ascii="Times New Roman" w:hAnsi="Times New Roman" w:cs="Times New Roman"/>
          <w:sz w:val="26"/>
          <w:szCs w:val="26"/>
        </w:rPr>
        <w:t>Уровень регистрируемой безработицы на рынке труда Ненецкого автономного округа с апреля по декабрь 2020 года увеличился с 1,8% до 3,0%.</w:t>
      </w:r>
    </w:p>
    <w:p w:rsidR="001C6039" w:rsidRPr="001C6039" w:rsidRDefault="001C6039" w:rsidP="001C60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повышение численности граждан, обращающ</w:t>
      </w:r>
      <w:r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ихся в органы службы занятости, также 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повлияли установленные Правительством </w:t>
      </w:r>
      <w:r w:rsidR="00BD41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РФ 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меры защиты от безработицы:</w:t>
      </w:r>
    </w:p>
    <w:p w:rsidR="001C6039" w:rsidRPr="001C6039" w:rsidRDefault="001C6039" w:rsidP="001C60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увеличенный размер максимального пособия по безработице (в НАО 18</w:t>
      </w:r>
      <w:r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711EF"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>195 руб.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BD41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учетом районного коэффициента);</w:t>
      </w:r>
    </w:p>
    <w:p w:rsidR="001C6039" w:rsidRPr="001C6039" w:rsidRDefault="001C6039" w:rsidP="001C60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выплата пособия по безработице в максимальном размере гражданам, уволенным после 1 марта 2020 года (до 30.06.2020) и доплата 3</w:t>
      </w:r>
      <w:r w:rsid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 за кажд</w:t>
      </w:r>
      <w:r w:rsidR="00BD41D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несовершеннолетнего ребенка;</w:t>
      </w:r>
    </w:p>
    <w:p w:rsidR="001C6039" w:rsidRPr="001C6039" w:rsidRDefault="001C6039" w:rsidP="001C60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повышение минимального размера пособия по безработице в мае-августе </w:t>
      </w:r>
      <w:r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(в НАО 6</w:t>
      </w:r>
      <w:r w:rsidRPr="00545B6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C6039">
        <w:rPr>
          <w:rFonts w:ascii="Times New Roman" w:eastAsia="Times New Roman" w:hAnsi="Times New Roman" w:cs="Times New Roman"/>
          <w:sz w:val="26"/>
          <w:szCs w:val="26"/>
          <w:lang w:eastAsia="ru-RU"/>
        </w:rPr>
        <w:t>750 руб. с учетом районного коэффициента).</w:t>
      </w:r>
    </w:p>
    <w:p w:rsidR="003D2C32" w:rsidRDefault="00BD41DC" w:rsidP="003D2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D2C32">
        <w:rPr>
          <w:rFonts w:ascii="Times New Roman" w:hAnsi="Times New Roman" w:cs="Times New Roman"/>
          <w:sz w:val="26"/>
          <w:szCs w:val="26"/>
        </w:rPr>
        <w:t xml:space="preserve"> 2020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году среднегодовая численность занятых в экономике Ненецкого автономного округа составила 31,</w:t>
      </w:r>
      <w:r w:rsidR="003D2C32">
        <w:rPr>
          <w:rFonts w:ascii="Times New Roman" w:hAnsi="Times New Roman" w:cs="Times New Roman"/>
          <w:sz w:val="26"/>
          <w:szCs w:val="26"/>
        </w:rPr>
        <w:t>21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тыс</w:t>
      </w:r>
      <w:r w:rsidR="003D2C32">
        <w:rPr>
          <w:rFonts w:ascii="Times New Roman" w:hAnsi="Times New Roman" w:cs="Times New Roman"/>
          <w:sz w:val="26"/>
          <w:szCs w:val="26"/>
        </w:rPr>
        <w:t>.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человек, что </w:t>
      </w:r>
      <w:r w:rsidR="003D2C32" w:rsidRPr="00E032F0">
        <w:rPr>
          <w:rFonts w:ascii="Times New Roman" w:hAnsi="Times New Roman" w:cs="Times New Roman"/>
          <w:color w:val="000000" w:themeColor="text1"/>
          <w:sz w:val="26"/>
          <w:szCs w:val="26"/>
        </w:rPr>
        <w:t>на 0,</w:t>
      </w:r>
      <w:r w:rsidR="003D2C32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="003D2C32" w:rsidRPr="00E03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D2C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тыс. </w:t>
      </w:r>
      <w:r w:rsidR="003D2C32" w:rsidRPr="00E03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человек 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меньше </w:t>
      </w:r>
      <w:r w:rsidR="003D2C32" w:rsidRPr="00E032F0">
        <w:rPr>
          <w:rFonts w:ascii="Times New Roman" w:hAnsi="Times New Roman" w:cs="Times New Roman"/>
          <w:sz w:val="26"/>
          <w:szCs w:val="26"/>
        </w:rPr>
        <w:br/>
        <w:t>по сравнению с 20</w:t>
      </w:r>
      <w:r w:rsidR="003D2C32">
        <w:rPr>
          <w:rFonts w:ascii="Times New Roman" w:hAnsi="Times New Roman" w:cs="Times New Roman"/>
          <w:sz w:val="26"/>
          <w:szCs w:val="26"/>
        </w:rPr>
        <w:t>19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годом (31,</w:t>
      </w:r>
      <w:r w:rsidR="003D2C32">
        <w:rPr>
          <w:rFonts w:ascii="Times New Roman" w:hAnsi="Times New Roman" w:cs="Times New Roman"/>
          <w:sz w:val="26"/>
          <w:szCs w:val="26"/>
        </w:rPr>
        <w:t>31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3D2C32">
        <w:rPr>
          <w:rFonts w:ascii="Times New Roman" w:hAnsi="Times New Roman" w:cs="Times New Roman"/>
          <w:sz w:val="26"/>
          <w:szCs w:val="26"/>
        </w:rPr>
        <w:t xml:space="preserve">тыс. </w:t>
      </w:r>
      <w:r w:rsidR="003D2C32" w:rsidRPr="00E032F0">
        <w:rPr>
          <w:rFonts w:ascii="Times New Roman" w:hAnsi="Times New Roman" w:cs="Times New Roman"/>
          <w:sz w:val="26"/>
          <w:szCs w:val="26"/>
        </w:rPr>
        <w:t>человек).</w:t>
      </w:r>
      <w:r w:rsidR="003D2C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2C32" w:rsidRPr="00E032F0" w:rsidRDefault="00BD41DC" w:rsidP="003D2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оценке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в 202</w:t>
      </w:r>
      <w:r w:rsidR="003D2C32">
        <w:rPr>
          <w:rFonts w:ascii="Times New Roman" w:hAnsi="Times New Roman" w:cs="Times New Roman"/>
          <w:sz w:val="26"/>
          <w:szCs w:val="26"/>
        </w:rPr>
        <w:t>1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году в экономике региона будет занято 31,</w:t>
      </w:r>
      <w:r w:rsidR="003D2C32">
        <w:rPr>
          <w:rFonts w:ascii="Times New Roman" w:hAnsi="Times New Roman" w:cs="Times New Roman"/>
          <w:sz w:val="26"/>
          <w:szCs w:val="26"/>
        </w:rPr>
        <w:t>50 </w:t>
      </w:r>
      <w:r w:rsidR="003D2C32" w:rsidRPr="00E032F0">
        <w:rPr>
          <w:rFonts w:ascii="Times New Roman" w:hAnsi="Times New Roman" w:cs="Times New Roman"/>
          <w:sz w:val="26"/>
          <w:szCs w:val="26"/>
        </w:rPr>
        <w:t>тыс</w:t>
      </w:r>
      <w:r w:rsidR="003D2C32">
        <w:rPr>
          <w:rFonts w:ascii="Times New Roman" w:hAnsi="Times New Roman" w:cs="Times New Roman"/>
          <w:sz w:val="26"/>
          <w:szCs w:val="26"/>
        </w:rPr>
        <w:t>.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человек. В прогнозном периоде ожидаются следующие изменения данного показателя: в 202</w:t>
      </w:r>
      <w:r w:rsidR="003D2C32">
        <w:rPr>
          <w:rFonts w:ascii="Times New Roman" w:hAnsi="Times New Roman" w:cs="Times New Roman"/>
          <w:sz w:val="26"/>
          <w:szCs w:val="26"/>
        </w:rPr>
        <w:t>2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году – 31,</w:t>
      </w:r>
      <w:r w:rsidR="003D2C32">
        <w:rPr>
          <w:rFonts w:ascii="Times New Roman" w:hAnsi="Times New Roman" w:cs="Times New Roman"/>
          <w:sz w:val="26"/>
          <w:szCs w:val="26"/>
        </w:rPr>
        <w:t>64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3D2C32">
        <w:rPr>
          <w:rFonts w:ascii="Times New Roman" w:hAnsi="Times New Roman" w:cs="Times New Roman"/>
          <w:sz w:val="26"/>
          <w:szCs w:val="26"/>
        </w:rPr>
        <w:t>тыс. человек, в 2023 году – 31,62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050A0F">
        <w:rPr>
          <w:rFonts w:ascii="Times New Roman" w:hAnsi="Times New Roman" w:cs="Times New Roman"/>
          <w:sz w:val="26"/>
          <w:szCs w:val="26"/>
        </w:rPr>
        <w:t>тыс. </w:t>
      </w:r>
      <w:r w:rsidR="003D2C32">
        <w:rPr>
          <w:rFonts w:ascii="Times New Roman" w:hAnsi="Times New Roman" w:cs="Times New Roman"/>
          <w:sz w:val="26"/>
          <w:szCs w:val="26"/>
        </w:rPr>
        <w:t>человек, в 2024 году – 31,60</w:t>
      </w:r>
      <w:r w:rsidR="003D2C32" w:rsidRPr="00E032F0">
        <w:rPr>
          <w:rFonts w:ascii="Times New Roman" w:hAnsi="Times New Roman" w:cs="Times New Roman"/>
          <w:sz w:val="26"/>
          <w:szCs w:val="26"/>
        </w:rPr>
        <w:t xml:space="preserve"> </w:t>
      </w:r>
      <w:r w:rsidR="003D2C32">
        <w:rPr>
          <w:rFonts w:ascii="Times New Roman" w:hAnsi="Times New Roman" w:cs="Times New Roman"/>
          <w:sz w:val="26"/>
          <w:szCs w:val="26"/>
        </w:rPr>
        <w:t xml:space="preserve">тыс. </w:t>
      </w:r>
      <w:r w:rsidR="003D2C32" w:rsidRPr="00E032F0">
        <w:rPr>
          <w:rFonts w:ascii="Times New Roman" w:hAnsi="Times New Roman" w:cs="Times New Roman"/>
          <w:sz w:val="26"/>
          <w:szCs w:val="26"/>
        </w:rPr>
        <w:t>человек.</w:t>
      </w:r>
    </w:p>
    <w:p w:rsidR="00CC106E" w:rsidRDefault="00BD41DC" w:rsidP="00CC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2020 году</w:t>
      </w:r>
      <w:r w:rsidR="009A7BF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</w:t>
      </w:r>
      <w:r w:rsidR="00CC106E" w:rsidRPr="00CC106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аибольшая доля занятых была сосредоточена в добыче полезных ископаемых – 27,2%. Доля занятых в образовании составила 9,7%, транспортировке и хранении – 10,8%, строительстве – 7,9%, государственное управление </w:t>
      </w:r>
      <w:r w:rsidR="009A7BF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="00CC106E" w:rsidRPr="00CC106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и обеспечение военной безопасности; социальное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обеспечение – 8,</w:t>
      </w:r>
      <w:r w:rsidR="00CC106E" w:rsidRPr="00CC106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2%, обеспечение электрической энергией, газом и паром; кондиционирование воздуха – 6,6%, деятельность в области здравоохранения и социальных услуг – 5,8%. </w:t>
      </w:r>
    </w:p>
    <w:p w:rsidR="009A7BF8" w:rsidRPr="002A0DCE" w:rsidRDefault="009A7BF8" w:rsidP="009A7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DCE">
        <w:rPr>
          <w:rFonts w:ascii="Times New Roman" w:hAnsi="Times New Roman" w:cs="Times New Roman"/>
          <w:sz w:val="26"/>
          <w:szCs w:val="26"/>
        </w:rPr>
        <w:t xml:space="preserve">В 2021 году наиболее востребованными на рынке труда Ненецкого автономного округа среди граждан, обратившихся в службу занятости являются следующие профессии: подсобный рабочий, уборщик производственных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2A0DCE">
        <w:rPr>
          <w:rFonts w:ascii="Times New Roman" w:hAnsi="Times New Roman" w:cs="Times New Roman"/>
          <w:sz w:val="26"/>
          <w:szCs w:val="26"/>
        </w:rPr>
        <w:t>и служебных помещений, сторож (вахтер), дворник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A0DCE">
        <w:rPr>
          <w:rFonts w:ascii="Times New Roman" w:hAnsi="Times New Roman" w:cs="Times New Roman"/>
          <w:sz w:val="26"/>
          <w:szCs w:val="26"/>
        </w:rPr>
        <w:t xml:space="preserve"> специалист, водитель автомобиля, продавец продовольственных товаров, машинист (кочегар) котельной, разнорабочий, рабочий по благоустройству населенных пунктов, рабочий </w:t>
      </w:r>
      <w:r w:rsidR="00255AEB">
        <w:rPr>
          <w:rFonts w:ascii="Times New Roman" w:hAnsi="Times New Roman" w:cs="Times New Roman"/>
          <w:sz w:val="26"/>
          <w:szCs w:val="26"/>
        </w:rPr>
        <w:br/>
      </w:r>
      <w:r w:rsidRPr="002A0DCE">
        <w:rPr>
          <w:rFonts w:ascii="Times New Roman" w:hAnsi="Times New Roman" w:cs="Times New Roman"/>
          <w:sz w:val="26"/>
          <w:szCs w:val="26"/>
        </w:rPr>
        <w:t>по комплексному обслуживанию и ремонту зданий, бухгалтер, повар, почтальон, оленевод.</w:t>
      </w:r>
    </w:p>
    <w:p w:rsidR="009A7BF8" w:rsidRDefault="009A7BF8" w:rsidP="009A7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DCE">
        <w:rPr>
          <w:rFonts w:ascii="Times New Roman" w:hAnsi="Times New Roman" w:cs="Times New Roman"/>
          <w:sz w:val="26"/>
          <w:szCs w:val="26"/>
        </w:rPr>
        <w:t>При этом среди работодателей наиболее востребованными в 202</w:t>
      </w:r>
      <w:r w:rsidR="00255AEB">
        <w:rPr>
          <w:rFonts w:ascii="Times New Roman" w:hAnsi="Times New Roman" w:cs="Times New Roman"/>
          <w:sz w:val="26"/>
          <w:szCs w:val="26"/>
        </w:rPr>
        <w:t>1</w:t>
      </w:r>
      <w:r w:rsidRPr="002A0DCE">
        <w:rPr>
          <w:rFonts w:ascii="Times New Roman" w:hAnsi="Times New Roman" w:cs="Times New Roman"/>
          <w:sz w:val="26"/>
          <w:szCs w:val="26"/>
        </w:rPr>
        <w:t xml:space="preserve"> году оказались такие профессии, как: подсобный рабочий, разнорабочий, бетонщик, маляр, уборщик производственных и служебных помещений, штукатур, каменщик, водитель автомобиля, арматурщик, делопроизводитель, плотник, машинист бульдозера, заведующий аптечным учреждением.</w:t>
      </w:r>
    </w:p>
    <w:p w:rsidR="00D87C76" w:rsidRPr="00E12A99" w:rsidRDefault="00D87C76" w:rsidP="00D87C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12A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состоянию на 01.10.2021 численность зарегистрированных безработных граждан составила 414 человек. За аналогичный период прошлого года </w:t>
      </w:r>
      <w:r w:rsidR="00E12A99" w:rsidRPr="00E12A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Pr="00E12A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(</w:t>
      </w:r>
      <w:r w:rsidR="00E12A99" w:rsidRPr="00E12A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на 01.10.2020)</w:t>
      </w:r>
      <w:r w:rsidRPr="00E12A9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численность безработных составила 931 человек.</w:t>
      </w:r>
    </w:p>
    <w:p w:rsidR="00D87C76" w:rsidRPr="00D87C76" w:rsidRDefault="00D87C76" w:rsidP="00D87C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12A99">
        <w:rPr>
          <w:rFonts w:ascii="Times New Roman" w:eastAsia="Calibri" w:hAnsi="Times New Roman" w:cs="Times New Roman"/>
          <w:sz w:val="26"/>
          <w:szCs w:val="26"/>
        </w:rPr>
        <w:t>В 2020 году рост числа официально зарегистрированных безработных граждан обусловлен рядом факторов, в первую очередь, повышением размеров пособий по безработице и выплатами на несовершеннолетних детей, а также переходом работы органов службы занятости населения на формат приема документов в дистанционном режиме в период пандемии.</w:t>
      </w:r>
      <w:bookmarkStart w:id="0" w:name="_GoBack"/>
      <w:bookmarkEnd w:id="0"/>
    </w:p>
    <w:p w:rsidR="00EE0C64" w:rsidRPr="00EA24A7" w:rsidRDefault="00B54CB9" w:rsidP="00EE0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4A7">
        <w:rPr>
          <w:rFonts w:ascii="Times New Roman" w:hAnsi="Times New Roman" w:cs="Times New Roman"/>
          <w:sz w:val="26"/>
          <w:szCs w:val="26"/>
        </w:rPr>
        <w:t xml:space="preserve">При проведении анализа баланса трудовых ресурсов Ненецкого автономного округа </w:t>
      </w:r>
      <w:r w:rsidR="00B62AA1">
        <w:rPr>
          <w:rFonts w:ascii="Times New Roman" w:hAnsi="Times New Roman" w:cs="Times New Roman"/>
          <w:sz w:val="26"/>
          <w:szCs w:val="26"/>
        </w:rPr>
        <w:t>на</w:t>
      </w:r>
      <w:r w:rsidR="00EA24A7">
        <w:rPr>
          <w:rFonts w:ascii="Times New Roman" w:hAnsi="Times New Roman" w:cs="Times New Roman"/>
          <w:sz w:val="26"/>
          <w:szCs w:val="26"/>
        </w:rPr>
        <w:t xml:space="preserve"> </w:t>
      </w:r>
      <w:r w:rsidRPr="00EA24A7">
        <w:rPr>
          <w:rFonts w:ascii="Times New Roman" w:hAnsi="Times New Roman" w:cs="Times New Roman"/>
          <w:sz w:val="26"/>
          <w:szCs w:val="26"/>
        </w:rPr>
        <w:t>202</w:t>
      </w:r>
      <w:r w:rsidR="002A0DCE">
        <w:rPr>
          <w:rFonts w:ascii="Times New Roman" w:hAnsi="Times New Roman" w:cs="Times New Roman"/>
          <w:sz w:val="26"/>
          <w:szCs w:val="26"/>
        </w:rPr>
        <w:t>2</w:t>
      </w:r>
      <w:r w:rsidRPr="00EA24A7">
        <w:rPr>
          <w:rFonts w:ascii="Times New Roman" w:hAnsi="Times New Roman" w:cs="Times New Roman"/>
          <w:sz w:val="26"/>
          <w:szCs w:val="26"/>
        </w:rPr>
        <w:t xml:space="preserve"> год</w:t>
      </w:r>
      <w:r w:rsidR="00EA24A7">
        <w:rPr>
          <w:rFonts w:ascii="Times New Roman" w:hAnsi="Times New Roman" w:cs="Times New Roman"/>
          <w:sz w:val="26"/>
          <w:szCs w:val="26"/>
        </w:rPr>
        <w:t xml:space="preserve"> и прогнозн</w:t>
      </w:r>
      <w:r w:rsidR="00B62AA1">
        <w:rPr>
          <w:rFonts w:ascii="Times New Roman" w:hAnsi="Times New Roman" w:cs="Times New Roman"/>
          <w:sz w:val="26"/>
          <w:szCs w:val="26"/>
        </w:rPr>
        <w:t>ый период</w:t>
      </w:r>
      <w:r w:rsidRPr="00EA24A7">
        <w:rPr>
          <w:rFonts w:ascii="Times New Roman" w:hAnsi="Times New Roman" w:cs="Times New Roman"/>
          <w:sz w:val="26"/>
          <w:szCs w:val="26"/>
        </w:rPr>
        <w:t xml:space="preserve"> 202</w:t>
      </w:r>
      <w:r w:rsidR="00813343">
        <w:rPr>
          <w:rFonts w:ascii="Times New Roman" w:hAnsi="Times New Roman" w:cs="Times New Roman"/>
          <w:sz w:val="26"/>
          <w:szCs w:val="26"/>
        </w:rPr>
        <w:t>3</w:t>
      </w:r>
      <w:r w:rsidR="002A0DCE">
        <w:rPr>
          <w:rFonts w:ascii="Times New Roman" w:hAnsi="Times New Roman" w:cs="Times New Roman"/>
          <w:sz w:val="26"/>
          <w:szCs w:val="26"/>
        </w:rPr>
        <w:t xml:space="preserve"> и </w:t>
      </w:r>
      <w:r w:rsidRPr="00EA24A7">
        <w:rPr>
          <w:rFonts w:ascii="Times New Roman" w:hAnsi="Times New Roman" w:cs="Times New Roman"/>
          <w:sz w:val="26"/>
          <w:szCs w:val="26"/>
        </w:rPr>
        <w:t>202</w:t>
      </w:r>
      <w:r w:rsidR="00813343">
        <w:rPr>
          <w:rFonts w:ascii="Times New Roman" w:hAnsi="Times New Roman" w:cs="Times New Roman"/>
          <w:sz w:val="26"/>
          <w:szCs w:val="26"/>
        </w:rPr>
        <w:t>4</w:t>
      </w:r>
      <w:r w:rsidRPr="00EA24A7">
        <w:rPr>
          <w:rFonts w:ascii="Times New Roman" w:hAnsi="Times New Roman" w:cs="Times New Roman"/>
          <w:sz w:val="26"/>
          <w:szCs w:val="26"/>
        </w:rPr>
        <w:t xml:space="preserve"> год</w:t>
      </w:r>
      <w:r w:rsidR="00B62AA1">
        <w:rPr>
          <w:rFonts w:ascii="Times New Roman" w:hAnsi="Times New Roman" w:cs="Times New Roman"/>
          <w:sz w:val="26"/>
          <w:szCs w:val="26"/>
        </w:rPr>
        <w:t>ов</w:t>
      </w:r>
      <w:r w:rsidRPr="00EA24A7">
        <w:rPr>
          <w:rFonts w:ascii="Times New Roman" w:hAnsi="Times New Roman" w:cs="Times New Roman"/>
          <w:sz w:val="26"/>
          <w:szCs w:val="26"/>
        </w:rPr>
        <w:t xml:space="preserve"> отмечены следующие тенденции:</w:t>
      </w:r>
    </w:p>
    <w:p w:rsidR="00B54CB9" w:rsidRPr="00813343" w:rsidRDefault="00FA559F" w:rsidP="00EE0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343">
        <w:rPr>
          <w:rFonts w:ascii="Times New Roman" w:hAnsi="Times New Roman" w:cs="Times New Roman"/>
          <w:sz w:val="26"/>
          <w:szCs w:val="26"/>
        </w:rPr>
        <w:t>- </w:t>
      </w:r>
      <w:r w:rsidR="00BD41DC">
        <w:rPr>
          <w:rFonts w:ascii="Times New Roman" w:hAnsi="Times New Roman" w:cs="Times New Roman"/>
          <w:sz w:val="26"/>
          <w:szCs w:val="26"/>
        </w:rPr>
        <w:t xml:space="preserve">незначительное </w:t>
      </w:r>
      <w:r w:rsidR="00FE3FAB">
        <w:rPr>
          <w:rFonts w:ascii="Times New Roman" w:hAnsi="Times New Roman" w:cs="Times New Roman"/>
          <w:sz w:val="26"/>
          <w:szCs w:val="26"/>
        </w:rPr>
        <w:t>снижение</w:t>
      </w:r>
      <w:r w:rsidR="00C41BD9" w:rsidRPr="00813343">
        <w:rPr>
          <w:rFonts w:ascii="Times New Roman" w:hAnsi="Times New Roman" w:cs="Times New Roman"/>
          <w:sz w:val="26"/>
          <w:szCs w:val="26"/>
        </w:rPr>
        <w:t xml:space="preserve"> </w:t>
      </w:r>
      <w:r w:rsidR="00BD41DC">
        <w:rPr>
          <w:rFonts w:ascii="Times New Roman" w:hAnsi="Times New Roman" w:cs="Times New Roman"/>
          <w:sz w:val="26"/>
          <w:szCs w:val="26"/>
        </w:rPr>
        <w:t>численности трудовых ресурсов</w:t>
      </w:r>
      <w:r w:rsidR="00B54CB9" w:rsidRPr="00813343">
        <w:rPr>
          <w:rFonts w:ascii="Times New Roman" w:hAnsi="Times New Roman" w:cs="Times New Roman"/>
          <w:sz w:val="26"/>
          <w:szCs w:val="26"/>
        </w:rPr>
        <w:t>;</w:t>
      </w:r>
    </w:p>
    <w:p w:rsidR="00813343" w:rsidRDefault="00FA559F" w:rsidP="00EE0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343">
        <w:rPr>
          <w:rFonts w:ascii="Times New Roman" w:hAnsi="Times New Roman" w:cs="Times New Roman"/>
          <w:sz w:val="26"/>
          <w:szCs w:val="26"/>
        </w:rPr>
        <w:t>- </w:t>
      </w:r>
      <w:r w:rsidR="00C41BD9" w:rsidRPr="00813343">
        <w:rPr>
          <w:rFonts w:ascii="Times New Roman" w:hAnsi="Times New Roman" w:cs="Times New Roman"/>
          <w:sz w:val="26"/>
          <w:szCs w:val="26"/>
        </w:rPr>
        <w:t>увеличение</w:t>
      </w:r>
      <w:r w:rsidR="00B54CB9" w:rsidRPr="00813343">
        <w:rPr>
          <w:rFonts w:ascii="Times New Roman" w:hAnsi="Times New Roman" w:cs="Times New Roman"/>
          <w:sz w:val="26"/>
          <w:szCs w:val="26"/>
        </w:rPr>
        <w:t xml:space="preserve"> численности </w:t>
      </w:r>
      <w:r w:rsidR="00B95535" w:rsidRPr="00813343">
        <w:rPr>
          <w:rFonts w:ascii="Times New Roman" w:hAnsi="Times New Roman" w:cs="Times New Roman"/>
          <w:sz w:val="26"/>
          <w:szCs w:val="26"/>
        </w:rPr>
        <w:t xml:space="preserve">трудоспособного </w:t>
      </w:r>
      <w:r w:rsidR="00B54CB9" w:rsidRPr="00813343">
        <w:rPr>
          <w:rFonts w:ascii="Times New Roman" w:hAnsi="Times New Roman" w:cs="Times New Roman"/>
          <w:sz w:val="26"/>
          <w:szCs w:val="26"/>
        </w:rPr>
        <w:t xml:space="preserve">населения </w:t>
      </w:r>
      <w:r w:rsidR="00B95535" w:rsidRPr="00813343">
        <w:rPr>
          <w:rFonts w:ascii="Times New Roman" w:hAnsi="Times New Roman" w:cs="Times New Roman"/>
          <w:sz w:val="26"/>
          <w:szCs w:val="26"/>
        </w:rPr>
        <w:t>в трудоспособном возрасте</w:t>
      </w:r>
      <w:r w:rsidR="00ED6A2D" w:rsidRPr="00813343">
        <w:rPr>
          <w:rFonts w:ascii="Times New Roman" w:hAnsi="Times New Roman" w:cs="Times New Roman"/>
          <w:sz w:val="26"/>
          <w:szCs w:val="26"/>
        </w:rPr>
        <w:t xml:space="preserve"> в целом, </w:t>
      </w:r>
    </w:p>
    <w:p w:rsidR="00B95535" w:rsidRPr="00813343" w:rsidRDefault="00813343" w:rsidP="00EE0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снижение</w:t>
      </w:r>
      <w:r w:rsidR="00B54CB9" w:rsidRPr="00813343">
        <w:rPr>
          <w:rFonts w:ascii="Times New Roman" w:hAnsi="Times New Roman" w:cs="Times New Roman"/>
          <w:sz w:val="26"/>
          <w:szCs w:val="26"/>
        </w:rPr>
        <w:t xml:space="preserve"> численности населения трудоспособного возраста, </w:t>
      </w:r>
      <w:r w:rsidR="00ED6A2D" w:rsidRPr="00813343">
        <w:rPr>
          <w:rFonts w:ascii="Times New Roman" w:hAnsi="Times New Roman" w:cs="Times New Roman"/>
          <w:sz w:val="26"/>
          <w:szCs w:val="26"/>
        </w:rPr>
        <w:br/>
      </w:r>
      <w:r w:rsidR="00B54CB9" w:rsidRPr="00813343">
        <w:rPr>
          <w:rFonts w:ascii="Times New Roman" w:hAnsi="Times New Roman" w:cs="Times New Roman"/>
          <w:sz w:val="26"/>
          <w:szCs w:val="26"/>
        </w:rPr>
        <w:t>не занятого в экономике</w:t>
      </w:r>
      <w:r w:rsidR="00B95535" w:rsidRPr="00813343">
        <w:rPr>
          <w:rFonts w:ascii="Times New Roman" w:hAnsi="Times New Roman" w:cs="Times New Roman"/>
          <w:sz w:val="26"/>
          <w:szCs w:val="26"/>
        </w:rPr>
        <w:t>;</w:t>
      </w:r>
    </w:p>
    <w:p w:rsidR="008901B0" w:rsidRPr="001A1559" w:rsidRDefault="00FA559F" w:rsidP="00DF0B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13343">
        <w:rPr>
          <w:rFonts w:ascii="Times New Roman" w:hAnsi="Times New Roman" w:cs="Times New Roman"/>
          <w:color w:val="000000" w:themeColor="text1"/>
          <w:sz w:val="26"/>
          <w:szCs w:val="26"/>
        </w:rPr>
        <w:t>- </w:t>
      </w:r>
      <w:r w:rsidR="00DF0B88" w:rsidRPr="008133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снижение </w:t>
      </w:r>
      <w:r w:rsidR="003A2E14" w:rsidRPr="008133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уровня </w:t>
      </w:r>
      <w:r w:rsidR="00DF0B88" w:rsidRPr="00813343">
        <w:rPr>
          <w:rFonts w:ascii="Times New Roman" w:hAnsi="Times New Roman" w:cs="Times New Roman"/>
          <w:color w:val="000000" w:themeColor="text1"/>
          <w:sz w:val="26"/>
          <w:szCs w:val="26"/>
        </w:rPr>
        <w:t>безработицы</w:t>
      </w:r>
      <w:r w:rsidR="0081334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sectPr w:rsidR="008901B0" w:rsidRPr="001A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BD"/>
    <w:rsid w:val="00005BD0"/>
    <w:rsid w:val="00005EBD"/>
    <w:rsid w:val="000137DF"/>
    <w:rsid w:val="00047ECB"/>
    <w:rsid w:val="00050A0F"/>
    <w:rsid w:val="00097582"/>
    <w:rsid w:val="000D443B"/>
    <w:rsid w:val="000E484D"/>
    <w:rsid w:val="00104881"/>
    <w:rsid w:val="00125363"/>
    <w:rsid w:val="00126986"/>
    <w:rsid w:val="00152CD2"/>
    <w:rsid w:val="00161E6B"/>
    <w:rsid w:val="00162C01"/>
    <w:rsid w:val="00164DAE"/>
    <w:rsid w:val="001A1559"/>
    <w:rsid w:val="001A1B4B"/>
    <w:rsid w:val="001B38A6"/>
    <w:rsid w:val="001C3405"/>
    <w:rsid w:val="001C6039"/>
    <w:rsid w:val="001D4969"/>
    <w:rsid w:val="001F7300"/>
    <w:rsid w:val="00200755"/>
    <w:rsid w:val="0020236D"/>
    <w:rsid w:val="00255AEB"/>
    <w:rsid w:val="00276DEB"/>
    <w:rsid w:val="002959BF"/>
    <w:rsid w:val="002A0DCE"/>
    <w:rsid w:val="002E773A"/>
    <w:rsid w:val="00320718"/>
    <w:rsid w:val="00326688"/>
    <w:rsid w:val="00333CF9"/>
    <w:rsid w:val="00345733"/>
    <w:rsid w:val="003A2E14"/>
    <w:rsid w:val="003A5A1B"/>
    <w:rsid w:val="003D266F"/>
    <w:rsid w:val="003D2C32"/>
    <w:rsid w:val="003E30F0"/>
    <w:rsid w:val="00436FD5"/>
    <w:rsid w:val="00440F92"/>
    <w:rsid w:val="00445983"/>
    <w:rsid w:val="00480CDC"/>
    <w:rsid w:val="004B52AC"/>
    <w:rsid w:val="004D0447"/>
    <w:rsid w:val="00545B60"/>
    <w:rsid w:val="00554EDA"/>
    <w:rsid w:val="00595376"/>
    <w:rsid w:val="005E06F9"/>
    <w:rsid w:val="00631D34"/>
    <w:rsid w:val="00633A3C"/>
    <w:rsid w:val="0063562A"/>
    <w:rsid w:val="006423C9"/>
    <w:rsid w:val="006A6BB9"/>
    <w:rsid w:val="006B4B0E"/>
    <w:rsid w:val="006D3047"/>
    <w:rsid w:val="0076440B"/>
    <w:rsid w:val="007A032C"/>
    <w:rsid w:val="007D7F61"/>
    <w:rsid w:val="00813343"/>
    <w:rsid w:val="0081473A"/>
    <w:rsid w:val="008436CB"/>
    <w:rsid w:val="008622BE"/>
    <w:rsid w:val="008901B0"/>
    <w:rsid w:val="008C3691"/>
    <w:rsid w:val="00911B94"/>
    <w:rsid w:val="00921A71"/>
    <w:rsid w:val="00923467"/>
    <w:rsid w:val="00924783"/>
    <w:rsid w:val="00944585"/>
    <w:rsid w:val="00953601"/>
    <w:rsid w:val="009625DA"/>
    <w:rsid w:val="009A7BF8"/>
    <w:rsid w:val="009E4B0F"/>
    <w:rsid w:val="009F0D97"/>
    <w:rsid w:val="00A17B87"/>
    <w:rsid w:val="00A23C0A"/>
    <w:rsid w:val="00A37BEB"/>
    <w:rsid w:val="00A450D7"/>
    <w:rsid w:val="00A52F4C"/>
    <w:rsid w:val="00A8090D"/>
    <w:rsid w:val="00A926C1"/>
    <w:rsid w:val="00AA6644"/>
    <w:rsid w:val="00AC3D66"/>
    <w:rsid w:val="00AD40F2"/>
    <w:rsid w:val="00B20715"/>
    <w:rsid w:val="00B54CB9"/>
    <w:rsid w:val="00B62907"/>
    <w:rsid w:val="00B62AA1"/>
    <w:rsid w:val="00B74E73"/>
    <w:rsid w:val="00B95535"/>
    <w:rsid w:val="00BC4452"/>
    <w:rsid w:val="00BD41DC"/>
    <w:rsid w:val="00BD6677"/>
    <w:rsid w:val="00BE50AF"/>
    <w:rsid w:val="00BE7A89"/>
    <w:rsid w:val="00C00673"/>
    <w:rsid w:val="00C41BD9"/>
    <w:rsid w:val="00C95EEE"/>
    <w:rsid w:val="00CC0E43"/>
    <w:rsid w:val="00CC106E"/>
    <w:rsid w:val="00CC60AD"/>
    <w:rsid w:val="00CD2F3D"/>
    <w:rsid w:val="00CE2343"/>
    <w:rsid w:val="00D05F3B"/>
    <w:rsid w:val="00D178DC"/>
    <w:rsid w:val="00D21F56"/>
    <w:rsid w:val="00D57951"/>
    <w:rsid w:val="00D60A24"/>
    <w:rsid w:val="00D67751"/>
    <w:rsid w:val="00D75CC8"/>
    <w:rsid w:val="00D850BC"/>
    <w:rsid w:val="00D87C76"/>
    <w:rsid w:val="00DC054E"/>
    <w:rsid w:val="00DF0B88"/>
    <w:rsid w:val="00E03247"/>
    <w:rsid w:val="00E032F0"/>
    <w:rsid w:val="00E12A99"/>
    <w:rsid w:val="00E60D00"/>
    <w:rsid w:val="00E711EF"/>
    <w:rsid w:val="00E75F79"/>
    <w:rsid w:val="00E76014"/>
    <w:rsid w:val="00E95149"/>
    <w:rsid w:val="00EA2316"/>
    <w:rsid w:val="00EA24A7"/>
    <w:rsid w:val="00EA2B53"/>
    <w:rsid w:val="00EB6926"/>
    <w:rsid w:val="00EB7A3A"/>
    <w:rsid w:val="00EC268A"/>
    <w:rsid w:val="00ED6A2D"/>
    <w:rsid w:val="00EE0C64"/>
    <w:rsid w:val="00F17BEA"/>
    <w:rsid w:val="00F225F2"/>
    <w:rsid w:val="00F3496C"/>
    <w:rsid w:val="00F51429"/>
    <w:rsid w:val="00F607EC"/>
    <w:rsid w:val="00F77303"/>
    <w:rsid w:val="00FA559F"/>
    <w:rsid w:val="00FD2A43"/>
    <w:rsid w:val="00FD55C8"/>
    <w:rsid w:val="00FE3FAB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CC8AB-588B-477F-A97C-64CB5D66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4CB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1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Панева Татьяна Михайловна</cp:lastModifiedBy>
  <cp:revision>34</cp:revision>
  <cp:lastPrinted>2021-10-22T07:43:00Z</cp:lastPrinted>
  <dcterms:created xsi:type="dcterms:W3CDTF">2020-10-27T08:36:00Z</dcterms:created>
  <dcterms:modified xsi:type="dcterms:W3CDTF">2021-10-25T11:45:00Z</dcterms:modified>
</cp:coreProperties>
</file>