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5E" w:rsidRDefault="00DB365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B365E" w:rsidRDefault="00DB365E">
      <w:pPr>
        <w:pStyle w:val="ConsPlusNormal"/>
        <w:ind w:firstLine="540"/>
        <w:jc w:val="both"/>
        <w:outlineLvl w:val="0"/>
      </w:pPr>
    </w:p>
    <w:p w:rsidR="00DB365E" w:rsidRDefault="00DB365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B365E" w:rsidRDefault="00DB365E">
      <w:pPr>
        <w:pStyle w:val="ConsPlusTitle"/>
        <w:jc w:val="center"/>
      </w:pPr>
    </w:p>
    <w:p w:rsidR="00DB365E" w:rsidRDefault="00DB365E">
      <w:pPr>
        <w:pStyle w:val="ConsPlusTitle"/>
        <w:jc w:val="center"/>
      </w:pPr>
      <w:r>
        <w:t>РАСПОРЯЖЕНИЕ</w:t>
      </w:r>
    </w:p>
    <w:p w:rsidR="00DB365E" w:rsidRDefault="00DB365E">
      <w:pPr>
        <w:pStyle w:val="ConsPlusTitle"/>
        <w:jc w:val="center"/>
      </w:pPr>
      <w:r>
        <w:t>от 20 апреля 2015 г. N 696-р</w:t>
      </w:r>
    </w:p>
    <w:p w:rsidR="00DB365E" w:rsidRDefault="00DB365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36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65E" w:rsidRDefault="00DB365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65E" w:rsidRDefault="00DB365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65E" w:rsidRDefault="00DB36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365E" w:rsidRDefault="00DB36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13.04.2016 </w:t>
            </w:r>
            <w:hyperlink r:id="rId5" w:history="1">
              <w:r>
                <w:rPr>
                  <w:color w:val="0000FF"/>
                </w:rPr>
                <w:t>N 661-р</w:t>
              </w:r>
            </w:hyperlink>
            <w:r>
              <w:rPr>
                <w:color w:val="392C69"/>
              </w:rPr>
              <w:t>,</w:t>
            </w:r>
          </w:p>
          <w:p w:rsidR="00DB365E" w:rsidRDefault="00DB36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6" w:history="1">
              <w:r>
                <w:rPr>
                  <w:color w:val="0000FF"/>
                </w:rPr>
                <w:t>N 1501-р</w:t>
              </w:r>
            </w:hyperlink>
            <w:r>
              <w:rPr>
                <w:color w:val="392C69"/>
              </w:rPr>
              <w:t xml:space="preserve">, от 07.06.2019 </w:t>
            </w:r>
            <w:hyperlink r:id="rId7" w:history="1">
              <w:r>
                <w:rPr>
                  <w:color w:val="0000FF"/>
                </w:rPr>
                <w:t>N 1234-р</w:t>
              </w:r>
            </w:hyperlink>
            <w:r>
              <w:rPr>
                <w:color w:val="392C69"/>
              </w:rPr>
              <w:t xml:space="preserve">, от 28.08.2019 </w:t>
            </w:r>
            <w:hyperlink r:id="rId8" w:history="1">
              <w:r>
                <w:rPr>
                  <w:color w:val="0000FF"/>
                </w:rPr>
                <w:t>N 1903-р</w:t>
              </w:r>
            </w:hyperlink>
            <w:r>
              <w:rPr>
                <w:color w:val="392C69"/>
              </w:rPr>
              <w:t>,</w:t>
            </w:r>
          </w:p>
          <w:p w:rsidR="00DB365E" w:rsidRDefault="00DB36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9" w:history="1">
              <w:r>
                <w:rPr>
                  <w:color w:val="0000FF"/>
                </w:rPr>
                <w:t>N 1706-р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65E" w:rsidRDefault="00DB365E">
            <w:pPr>
              <w:spacing w:after="1" w:line="0" w:lineRule="atLeast"/>
            </w:pPr>
          </w:p>
        </w:tc>
      </w:tr>
    </w:tbl>
    <w:p w:rsidR="00DB365E" w:rsidRDefault="00DB365E">
      <w:pPr>
        <w:pStyle w:val="ConsPlusNormal"/>
        <w:jc w:val="center"/>
      </w:pPr>
    </w:p>
    <w:p w:rsidR="00DB365E" w:rsidRDefault="00DB365E">
      <w:pPr>
        <w:pStyle w:val="ConsPlusNormal"/>
        <w:ind w:firstLine="540"/>
        <w:jc w:val="both"/>
      </w:pPr>
      <w:r>
        <w:t xml:space="preserve">Утвердить прилагаемый </w:t>
      </w:r>
      <w:hyperlink w:anchor="P25" w:history="1">
        <w:r>
          <w:rPr>
            <w:color w:val="0000FF"/>
          </w:rPr>
          <w:t>перечень</w:t>
        </w:r>
      </w:hyperlink>
      <w:r>
        <w:t xml:space="preserve"> субъектов Российской Федерации, привлечение трудовых ресурсов в которые является приоритетным.</w:t>
      </w:r>
    </w:p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Normal"/>
        <w:jc w:val="right"/>
      </w:pPr>
      <w:r>
        <w:t>Председатель Правительства</w:t>
      </w:r>
    </w:p>
    <w:p w:rsidR="00DB365E" w:rsidRDefault="00DB365E">
      <w:pPr>
        <w:pStyle w:val="ConsPlusNormal"/>
        <w:jc w:val="right"/>
      </w:pPr>
      <w:r>
        <w:t>Российской Федерации</w:t>
      </w:r>
    </w:p>
    <w:p w:rsidR="00DB365E" w:rsidRDefault="00DB365E">
      <w:pPr>
        <w:pStyle w:val="ConsPlusNormal"/>
        <w:jc w:val="right"/>
      </w:pPr>
      <w:r>
        <w:t>Д.МЕДВЕДЕВ</w:t>
      </w:r>
    </w:p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Normal"/>
        <w:jc w:val="right"/>
        <w:outlineLvl w:val="0"/>
      </w:pPr>
      <w:r>
        <w:t>Утвержден</w:t>
      </w:r>
    </w:p>
    <w:p w:rsidR="00DB365E" w:rsidRDefault="00DB365E">
      <w:pPr>
        <w:pStyle w:val="ConsPlusNormal"/>
        <w:jc w:val="right"/>
      </w:pPr>
      <w:r>
        <w:t>распоряжением Правительства</w:t>
      </w:r>
    </w:p>
    <w:p w:rsidR="00DB365E" w:rsidRDefault="00DB365E">
      <w:pPr>
        <w:pStyle w:val="ConsPlusNormal"/>
        <w:jc w:val="right"/>
      </w:pPr>
      <w:r>
        <w:t>Российской Федерации</w:t>
      </w:r>
    </w:p>
    <w:p w:rsidR="00DB365E" w:rsidRDefault="00DB365E">
      <w:pPr>
        <w:pStyle w:val="ConsPlusNormal"/>
        <w:jc w:val="right"/>
      </w:pPr>
      <w:r>
        <w:t>от 20 апреля 2015 г. N 696-р</w:t>
      </w:r>
    </w:p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Title"/>
        <w:jc w:val="center"/>
      </w:pPr>
      <w:bookmarkStart w:id="0" w:name="P25"/>
      <w:bookmarkEnd w:id="0"/>
      <w:r>
        <w:t>ПЕРЕЧЕНЬ</w:t>
      </w:r>
    </w:p>
    <w:p w:rsidR="00DB365E" w:rsidRDefault="00DB365E">
      <w:pPr>
        <w:pStyle w:val="ConsPlusTitle"/>
        <w:jc w:val="center"/>
      </w:pPr>
      <w:r>
        <w:t>СУБЪЕКТОВ РОССИЙСКОЙ ФЕДЕРАЦИИ, ПРИВЛЕЧЕНИЕ ТРУДОВЫХ</w:t>
      </w:r>
    </w:p>
    <w:p w:rsidR="00DB365E" w:rsidRDefault="00DB365E">
      <w:pPr>
        <w:pStyle w:val="ConsPlusTitle"/>
        <w:jc w:val="center"/>
      </w:pPr>
      <w:proofErr w:type="gramStart"/>
      <w:r>
        <w:t>РЕСУРСОВ</w:t>
      </w:r>
      <w:proofErr w:type="gramEnd"/>
      <w:r>
        <w:t xml:space="preserve"> В КОТОРЫЕ ЯВЛЯЕТСЯ ПРИОРИТЕТНЫМ</w:t>
      </w:r>
    </w:p>
    <w:p w:rsidR="00DB365E" w:rsidRDefault="00DB365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36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65E" w:rsidRDefault="00DB365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65E" w:rsidRDefault="00DB365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365E" w:rsidRDefault="00DB36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365E" w:rsidRDefault="00DB36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13.04.2016 </w:t>
            </w:r>
            <w:hyperlink r:id="rId10" w:history="1">
              <w:r>
                <w:rPr>
                  <w:color w:val="0000FF"/>
                </w:rPr>
                <w:t>N 661-р</w:t>
              </w:r>
            </w:hyperlink>
            <w:r>
              <w:rPr>
                <w:color w:val="392C69"/>
              </w:rPr>
              <w:t>,</w:t>
            </w:r>
          </w:p>
          <w:p w:rsidR="00DB365E" w:rsidRDefault="00DB36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11" w:history="1">
              <w:r>
                <w:rPr>
                  <w:color w:val="0000FF"/>
                </w:rPr>
                <w:t>N 1501-р</w:t>
              </w:r>
            </w:hyperlink>
            <w:r>
              <w:rPr>
                <w:color w:val="392C69"/>
              </w:rPr>
              <w:t xml:space="preserve">, от 07.06.2019 </w:t>
            </w:r>
            <w:hyperlink r:id="rId12" w:history="1">
              <w:r>
                <w:rPr>
                  <w:color w:val="0000FF"/>
                </w:rPr>
                <w:t>N 1234-р</w:t>
              </w:r>
            </w:hyperlink>
            <w:r>
              <w:rPr>
                <w:color w:val="392C69"/>
              </w:rPr>
              <w:t xml:space="preserve">, от 28.08.2019 </w:t>
            </w:r>
            <w:hyperlink r:id="rId13" w:history="1">
              <w:r>
                <w:rPr>
                  <w:color w:val="0000FF"/>
                </w:rPr>
                <w:t>N 1903-р</w:t>
              </w:r>
            </w:hyperlink>
            <w:r>
              <w:rPr>
                <w:color w:val="392C69"/>
              </w:rPr>
              <w:t>,</w:t>
            </w:r>
          </w:p>
          <w:p w:rsidR="00DB365E" w:rsidRDefault="00DB36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14" w:history="1">
              <w:r>
                <w:rPr>
                  <w:color w:val="0000FF"/>
                </w:rPr>
                <w:t>N 1706-р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65E" w:rsidRDefault="00DB365E">
            <w:pPr>
              <w:spacing w:after="1" w:line="0" w:lineRule="atLeast"/>
            </w:pPr>
          </w:p>
        </w:tc>
      </w:tr>
    </w:tbl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Normal"/>
        <w:ind w:firstLine="540"/>
        <w:jc w:val="both"/>
      </w:pPr>
      <w:r>
        <w:t xml:space="preserve">Позиция исключена. - </w:t>
      </w:r>
      <w:hyperlink r:id="rId15" w:history="1">
        <w:r>
          <w:rPr>
            <w:color w:val="0000FF"/>
          </w:rPr>
          <w:t>Распоряжение</w:t>
        </w:r>
      </w:hyperlink>
      <w:r>
        <w:t xml:space="preserve"> Правительства РФ от 13.04.2016 N 661-р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Республика Бурятия</w:t>
      </w:r>
    </w:p>
    <w:p w:rsidR="00DB365E" w:rsidRDefault="00DB365E">
      <w:pPr>
        <w:pStyle w:val="ConsPlusNormal"/>
        <w:jc w:val="both"/>
      </w:pPr>
      <w:r>
        <w:t xml:space="preserve">(введено </w:t>
      </w:r>
      <w:hyperlink r:id="rId16" w:history="1">
        <w:r>
          <w:rPr>
            <w:color w:val="0000FF"/>
          </w:rPr>
          <w:t>распоряжением</w:t>
        </w:r>
      </w:hyperlink>
      <w:r>
        <w:t xml:space="preserve"> Правительства РФ от 07.06.2019 N 1234-р)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Республика Коми</w:t>
      </w:r>
    </w:p>
    <w:p w:rsidR="00DB365E" w:rsidRDefault="00DB365E">
      <w:pPr>
        <w:pStyle w:val="ConsPlusNormal"/>
        <w:jc w:val="both"/>
      </w:pPr>
      <w:r>
        <w:t xml:space="preserve">(введено </w:t>
      </w:r>
      <w:hyperlink r:id="rId17" w:history="1">
        <w:r>
          <w:rPr>
            <w:color w:val="0000FF"/>
          </w:rPr>
          <w:t>распоряжением</w:t>
        </w:r>
      </w:hyperlink>
      <w:r>
        <w:t xml:space="preserve"> Правительства РФ от 07.06.2019 N 1234-р)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Республика Саха (Якутия)</w:t>
      </w:r>
    </w:p>
    <w:p w:rsidR="00DB365E" w:rsidRDefault="00DB365E">
      <w:pPr>
        <w:pStyle w:val="ConsPlusNormal"/>
        <w:jc w:val="both"/>
      </w:pPr>
      <w:r>
        <w:t xml:space="preserve">(введено </w:t>
      </w:r>
      <w:hyperlink r:id="rId18" w:history="1">
        <w:r>
          <w:rPr>
            <w:color w:val="0000FF"/>
          </w:rPr>
          <w:t>распоряжением</w:t>
        </w:r>
      </w:hyperlink>
      <w:r>
        <w:t xml:space="preserve"> Правительства РФ от 07.06.2019 N 1234-р)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Забайкальский край</w:t>
      </w:r>
    </w:p>
    <w:p w:rsidR="00DB365E" w:rsidRDefault="00DB365E">
      <w:pPr>
        <w:pStyle w:val="ConsPlusNormal"/>
        <w:jc w:val="both"/>
      </w:pPr>
      <w:r>
        <w:t xml:space="preserve">(введено </w:t>
      </w:r>
      <w:hyperlink r:id="rId19" w:history="1">
        <w:r>
          <w:rPr>
            <w:color w:val="0000FF"/>
          </w:rPr>
          <w:t>распоряжением</w:t>
        </w:r>
      </w:hyperlink>
      <w:r>
        <w:t xml:space="preserve"> Правительства РФ от 07.06.2019 N 1234-р)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Камчатский край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lastRenderedPageBreak/>
        <w:t>Красноярский край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0" w:history="1">
        <w:r>
          <w:rPr>
            <w:color w:val="0000FF"/>
          </w:rPr>
          <w:t>Распоряжение</w:t>
        </w:r>
      </w:hyperlink>
      <w:r>
        <w:t xml:space="preserve"> Правительства РФ от 28.08.2019 N 1903-р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Приморский край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Хабаровский край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Амурская область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Архангельская область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Вологодская область</w:t>
      </w:r>
    </w:p>
    <w:p w:rsidR="00DB365E" w:rsidRDefault="00DB365E">
      <w:pPr>
        <w:pStyle w:val="ConsPlusNormal"/>
        <w:jc w:val="both"/>
      </w:pPr>
      <w:r>
        <w:t xml:space="preserve">(введено </w:t>
      </w:r>
      <w:hyperlink r:id="rId21" w:history="1">
        <w:r>
          <w:rPr>
            <w:color w:val="0000FF"/>
          </w:rPr>
          <w:t>распоряжением</w:t>
        </w:r>
      </w:hyperlink>
      <w:r>
        <w:t xml:space="preserve"> Правительства РФ от 13.04.2016 N 661-р)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Калужская область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Курганская область</w:t>
      </w:r>
    </w:p>
    <w:p w:rsidR="00DB365E" w:rsidRDefault="00DB365E">
      <w:pPr>
        <w:pStyle w:val="ConsPlusNormal"/>
        <w:jc w:val="both"/>
      </w:pPr>
      <w:r>
        <w:t xml:space="preserve">(введено </w:t>
      </w:r>
      <w:hyperlink r:id="rId22" w:history="1">
        <w:r>
          <w:rPr>
            <w:color w:val="0000FF"/>
          </w:rPr>
          <w:t>распоряжением</w:t>
        </w:r>
      </w:hyperlink>
      <w:r>
        <w:t xml:space="preserve"> Правительства РФ от 30.06.2020 N 1706-р)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3" w:history="1">
        <w:r>
          <w:rPr>
            <w:color w:val="0000FF"/>
          </w:rPr>
          <w:t>Распоряжение</w:t>
        </w:r>
      </w:hyperlink>
      <w:r>
        <w:t xml:space="preserve"> Правительства РФ от 07.06.2019 N 1234-р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Магаданская область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4" w:history="1">
        <w:r>
          <w:rPr>
            <w:color w:val="0000FF"/>
          </w:rPr>
          <w:t>Распоряжение</w:t>
        </w:r>
      </w:hyperlink>
      <w:r>
        <w:t xml:space="preserve"> Правительства РФ от 14.07.2017 N 1501-р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25" w:history="1">
        <w:r>
          <w:rPr>
            <w:color w:val="0000FF"/>
          </w:rPr>
          <w:t>Распоряжение</w:t>
        </w:r>
      </w:hyperlink>
      <w:r>
        <w:t xml:space="preserve"> Правительства РФ от 07.06.2019 N 1234-р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Сахалинская область</w:t>
      </w:r>
    </w:p>
    <w:p w:rsidR="00DB365E" w:rsidRDefault="00DB365E">
      <w:pPr>
        <w:pStyle w:val="ConsPlusNormal"/>
        <w:jc w:val="both"/>
      </w:pPr>
      <w:r>
        <w:t xml:space="preserve">(введено </w:t>
      </w:r>
      <w:hyperlink r:id="rId26" w:history="1">
        <w:r>
          <w:rPr>
            <w:color w:val="0000FF"/>
          </w:rPr>
          <w:t>распоряжением</w:t>
        </w:r>
      </w:hyperlink>
      <w:r>
        <w:t xml:space="preserve"> Правительства РФ от 13.04.2016 N 661-р)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Тамбовская область</w:t>
      </w:r>
    </w:p>
    <w:p w:rsidR="00DB365E" w:rsidRDefault="00DB365E">
      <w:pPr>
        <w:pStyle w:val="ConsPlusNormal"/>
        <w:jc w:val="both"/>
      </w:pPr>
      <w:r>
        <w:t xml:space="preserve">(введено </w:t>
      </w:r>
      <w:hyperlink r:id="rId27" w:history="1">
        <w:r>
          <w:rPr>
            <w:color w:val="0000FF"/>
          </w:rPr>
          <w:t>распоряжением</w:t>
        </w:r>
      </w:hyperlink>
      <w:r>
        <w:t xml:space="preserve"> Правительства РФ от 14.07.2017 N 1501-р)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Ульяновская область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Еврейская автономная область</w:t>
      </w:r>
    </w:p>
    <w:p w:rsidR="00DB365E" w:rsidRDefault="00DB365E">
      <w:pPr>
        <w:pStyle w:val="ConsPlusNormal"/>
        <w:jc w:val="both"/>
      </w:pPr>
      <w:r>
        <w:t xml:space="preserve">(введено </w:t>
      </w:r>
      <w:hyperlink r:id="rId28" w:history="1">
        <w:r>
          <w:rPr>
            <w:color w:val="0000FF"/>
          </w:rPr>
          <w:t>распоряжением</w:t>
        </w:r>
      </w:hyperlink>
      <w:r>
        <w:t xml:space="preserve"> Правительства РФ от 07.06.2019 N 1234-р)</w:t>
      </w:r>
    </w:p>
    <w:p w:rsidR="00DB365E" w:rsidRDefault="00DB365E">
      <w:pPr>
        <w:pStyle w:val="ConsPlusNormal"/>
        <w:spacing w:before="220"/>
        <w:ind w:firstLine="540"/>
        <w:jc w:val="both"/>
      </w:pPr>
      <w:r>
        <w:t>Чукотский автономный округ</w:t>
      </w:r>
    </w:p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Normal"/>
        <w:ind w:firstLine="540"/>
        <w:jc w:val="both"/>
      </w:pPr>
    </w:p>
    <w:p w:rsidR="00DB365E" w:rsidRDefault="00DB36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E6D" w:rsidRDefault="00BE5E6D">
      <w:bookmarkStart w:id="1" w:name="_GoBack"/>
      <w:bookmarkEnd w:id="1"/>
    </w:p>
    <w:sectPr w:rsidR="00BE5E6D" w:rsidSect="0039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E"/>
    <w:rsid w:val="00BE5E6D"/>
    <w:rsid w:val="00DB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94E0B-B2DF-4F19-A0C8-E2C1E09B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3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36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B31FE18324072AAC1C66567C4E7BB1576635A7CBCF575C58DA8F7C63D6E7E7EE91AC5CB69AD06F8A7FEAB5848157D6B4D8A0AB5F1B4D52Dq8I" TargetMode="External"/><Relationship Id="rId13" Type="http://schemas.openxmlformats.org/officeDocument/2006/relationships/hyperlink" Target="consultantplus://offline/ref=BFBB31FE18324072AAC1C66567C4E7BB1576635A7CBCF575C58DA8F7C63D6E7E7EE91AC5CB69AD06F8A7FEAB5848157D6B4D8A0AB5F1B4D52Dq8I" TargetMode="External"/><Relationship Id="rId18" Type="http://schemas.openxmlformats.org/officeDocument/2006/relationships/hyperlink" Target="consultantplus://offline/ref=BFBB31FE18324072AAC1C66567C4E7BB157767597FB6F575C58DA8F7C63D6E7E7EE91AC5CB69AD07FBA7FEAB5848157D6B4D8A0AB5F1B4D52Dq8I" TargetMode="External"/><Relationship Id="rId26" Type="http://schemas.openxmlformats.org/officeDocument/2006/relationships/hyperlink" Target="consultantplus://offline/ref=BFBB31FE18324072AAC1C66567C4E7BB177C675677B6F575C58DA8F7C63D6E7E7EE91AC5CB69AD07FBA7FEAB5848157D6B4D8A0AB5F1B4D52Dq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BB31FE18324072AAC1C66567C4E7BB177C675677B6F575C58DA8F7C63D6E7E7EE91AC5CB69AD06F3A7FEAB5848157D6B4D8A0AB5F1B4D52Dq8I" TargetMode="External"/><Relationship Id="rId7" Type="http://schemas.openxmlformats.org/officeDocument/2006/relationships/hyperlink" Target="consultantplus://offline/ref=BFBB31FE18324072AAC1C66567C4E7BB157767597FB6F575C58DA8F7C63D6E7E7EE91AC5CB69AD06F8A7FEAB5848157D6B4D8A0AB5F1B4D52Dq8I" TargetMode="External"/><Relationship Id="rId12" Type="http://schemas.openxmlformats.org/officeDocument/2006/relationships/hyperlink" Target="consultantplus://offline/ref=BFBB31FE18324072AAC1C66567C4E7BB157767597FB6F575C58DA8F7C63D6E7E7EE91AC5CB69AD06F8A7FEAB5848157D6B4D8A0AB5F1B4D52Dq8I" TargetMode="External"/><Relationship Id="rId17" Type="http://schemas.openxmlformats.org/officeDocument/2006/relationships/hyperlink" Target="consultantplus://offline/ref=BFBB31FE18324072AAC1C66567C4E7BB157767597FB6F575C58DA8F7C63D6E7E7EE91AC5CB69AD06F2A7FEAB5848157D6B4D8A0AB5F1B4D52Dq8I" TargetMode="External"/><Relationship Id="rId25" Type="http://schemas.openxmlformats.org/officeDocument/2006/relationships/hyperlink" Target="consultantplus://offline/ref=BFBB31FE18324072AAC1C66567C4E7BB157767597FB6F575C58DA8F7C63D6E7E7EE91AC5CB69AD07F9A7FEAB5848157D6B4D8A0AB5F1B4D52Dq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BB31FE18324072AAC1C66567C4E7BB157767597FB6F575C58DA8F7C63D6E7E7EE91AC5CB69AD06FCA7FEAB5848157D6B4D8A0AB5F1B4D52Dq8I" TargetMode="External"/><Relationship Id="rId20" Type="http://schemas.openxmlformats.org/officeDocument/2006/relationships/hyperlink" Target="consultantplus://offline/ref=BFBB31FE18324072AAC1C66567C4E7BB1576635A7CBCF575C58DA8F7C63D6E7E7EE91AC5CB69AD06F8A7FEAB5848157D6B4D8A0AB5F1B4D52Dq8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BB31FE18324072AAC1C66567C4E7BB1477615E7CBDF575C58DA8F7C63D6E7E7EE91AC5CB69AD06F8A7FEAB5848157D6B4D8A0AB5F1B4D52Dq8I" TargetMode="External"/><Relationship Id="rId11" Type="http://schemas.openxmlformats.org/officeDocument/2006/relationships/hyperlink" Target="consultantplus://offline/ref=BFBB31FE18324072AAC1C66567C4E7BB1477615E7CBDF575C58DA8F7C63D6E7E7EE91AC5CB69AD06F8A7FEAB5848157D6B4D8A0AB5F1B4D52Dq8I" TargetMode="External"/><Relationship Id="rId24" Type="http://schemas.openxmlformats.org/officeDocument/2006/relationships/hyperlink" Target="consultantplus://offline/ref=BFBB31FE18324072AAC1C66567C4E7BB1477615E7CBDF575C58DA8F7C63D6E7E7EE91AC5CB69AD06FCA7FEAB5848157D6B4D8A0AB5F1B4D52Dq8I" TargetMode="External"/><Relationship Id="rId5" Type="http://schemas.openxmlformats.org/officeDocument/2006/relationships/hyperlink" Target="consultantplus://offline/ref=2EE2DAE5653F2491B736BCEFB95155A7EFCAAD521F88A50FAB62717BA2C1E6DD6BFD2A33CFA4AB033B60A3DC0FC5BBA5F942700E782BDC4B17q1I" TargetMode="External"/><Relationship Id="rId15" Type="http://schemas.openxmlformats.org/officeDocument/2006/relationships/hyperlink" Target="consultantplus://offline/ref=BFBB31FE18324072AAC1C66567C4E7BB177C675677B6F575C58DA8F7C63D6E7E7EE91AC5CB69AD06FCA7FEAB5848157D6B4D8A0AB5F1B4D52Dq8I" TargetMode="External"/><Relationship Id="rId23" Type="http://schemas.openxmlformats.org/officeDocument/2006/relationships/hyperlink" Target="consultantplus://offline/ref=BFBB31FE18324072AAC1C66567C4E7BB157767597FB6F575C58DA8F7C63D6E7E7EE91AC5CB69AD07F9A7FEAB5848157D6B4D8A0AB5F1B4D52Dq8I" TargetMode="External"/><Relationship Id="rId28" Type="http://schemas.openxmlformats.org/officeDocument/2006/relationships/hyperlink" Target="consultantplus://offline/ref=BFBB31FE18324072AAC1C66567C4E7BB157767597FB6F575C58DA8F7C63D6E7E7EE91AC5CB69AD07F8A7FEAB5848157D6B4D8A0AB5F1B4D52Dq8I" TargetMode="External"/><Relationship Id="rId10" Type="http://schemas.openxmlformats.org/officeDocument/2006/relationships/hyperlink" Target="consultantplus://offline/ref=BFBB31FE18324072AAC1C66567C4E7BB177C675677B6F575C58DA8F7C63D6E7E7EE91AC5CB69AD06F8A7FEAB5848157D6B4D8A0AB5F1B4D52Dq8I" TargetMode="External"/><Relationship Id="rId19" Type="http://schemas.openxmlformats.org/officeDocument/2006/relationships/hyperlink" Target="consultantplus://offline/ref=BFBB31FE18324072AAC1C66567C4E7BB157767597FB6F575C58DA8F7C63D6E7E7EE91AC5CB69AD07FAA7FEAB5848157D6B4D8A0AB5F1B4D52Dq8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FBB31FE18324072AAC1C66567C4E7BB1570675C7FB1F575C58DA8F7C63D6E7E7EE91AC5CB69AD06F8A7FEAB5848157D6B4D8A0AB5F1B4D52Dq8I" TargetMode="External"/><Relationship Id="rId14" Type="http://schemas.openxmlformats.org/officeDocument/2006/relationships/hyperlink" Target="consultantplus://offline/ref=BFBB31FE18324072AAC1C66567C4E7BB1570675C7FB1F575C58DA8F7C63D6E7E7EE91AC5CB69AD06F8A7FEAB5848157D6B4D8A0AB5F1B4D52Dq8I" TargetMode="External"/><Relationship Id="rId22" Type="http://schemas.openxmlformats.org/officeDocument/2006/relationships/hyperlink" Target="consultantplus://offline/ref=BFBB31FE18324072AAC1C66567C4E7BB1570675C7FB1F575C58DA8F7C63D6E7E7EE91AC5CB69AD06F8A7FEAB5848157D6B4D8A0AB5F1B4D52Dq8I" TargetMode="External"/><Relationship Id="rId27" Type="http://schemas.openxmlformats.org/officeDocument/2006/relationships/hyperlink" Target="consultantplus://offline/ref=BFBB31FE18324072AAC1C66567C4E7BB1477615E7CBDF575C58DA8F7C63D6E7E7EE91AC5CB69AD06F3A7FEAB5848157D6B4D8A0AB5F1B4D52Dq8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 Ирина Алексеевна</dc:creator>
  <cp:keywords/>
  <dc:description/>
  <cp:lastModifiedBy>Вечер Ирина Алексеевна</cp:lastModifiedBy>
  <cp:revision>1</cp:revision>
  <dcterms:created xsi:type="dcterms:W3CDTF">2022-02-02T08:42:00Z</dcterms:created>
  <dcterms:modified xsi:type="dcterms:W3CDTF">2022-02-02T08:43:00Z</dcterms:modified>
</cp:coreProperties>
</file>