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B3" w:rsidRDefault="00662E58">
      <w:pPr>
        <w:widowControl/>
        <w:ind w:right="-2"/>
        <w:outlineLvl w:val="0"/>
        <w:rPr>
          <w:rFonts w:ascii="XO Thames" w:hAnsi="XO Thames"/>
          <w:b/>
        </w:rPr>
      </w:pPr>
      <w:r>
        <w:rPr>
          <w:noProof/>
          <w:lang w:bidi="ar-SA"/>
        </w:rPr>
        <w:drawing>
          <wp:inline distT="0" distB="0" distL="0" distR="0">
            <wp:extent cx="609600" cy="7620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1DB3" w:rsidRDefault="00041DB3">
      <w:pPr>
        <w:widowControl/>
        <w:ind w:right="-2"/>
        <w:rPr>
          <w:rFonts w:ascii="XO Thames" w:hAnsi="XO Thames"/>
        </w:rPr>
      </w:pPr>
    </w:p>
    <w:p w:rsidR="00F80EFE" w:rsidRDefault="00662E58" w:rsidP="00F80EFE">
      <w:pPr>
        <w:pStyle w:val="af5"/>
        <w:widowControl/>
        <w:spacing w:after="0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 xml:space="preserve">Департамент труда </w:t>
      </w:r>
      <w:r>
        <w:rPr>
          <w:rFonts w:ascii="XO Thames" w:hAnsi="XO Thames"/>
          <w:szCs w:val="28"/>
        </w:rPr>
        <w:t>и социальной</w:t>
      </w:r>
      <w:r>
        <w:rPr>
          <w:rFonts w:ascii="XO Thames" w:hAnsi="XO Thames"/>
          <w:szCs w:val="28"/>
        </w:rPr>
        <w:t xml:space="preserve"> </w:t>
      </w:r>
    </w:p>
    <w:p w:rsidR="00041DB3" w:rsidRDefault="00662E58" w:rsidP="00F80EFE">
      <w:pPr>
        <w:pStyle w:val="af5"/>
        <w:widowControl/>
        <w:spacing w:after="0"/>
        <w:rPr>
          <w:szCs w:val="28"/>
        </w:rPr>
      </w:pPr>
      <w:r>
        <w:rPr>
          <w:rFonts w:ascii="XO Thames" w:hAnsi="XO Thames"/>
          <w:szCs w:val="28"/>
        </w:rPr>
        <w:t>защиты населения</w:t>
      </w:r>
    </w:p>
    <w:p w:rsidR="00041DB3" w:rsidRDefault="00662E58" w:rsidP="00F80EFE">
      <w:pPr>
        <w:widowControl/>
        <w:ind w:right="-2"/>
        <w:outlineLvl w:val="3"/>
        <w:rPr>
          <w:szCs w:val="28"/>
        </w:rPr>
      </w:pPr>
      <w:r>
        <w:rPr>
          <w:rFonts w:ascii="XO Thames" w:hAnsi="XO Thames"/>
          <w:b/>
          <w:szCs w:val="28"/>
        </w:rPr>
        <w:t>Ненецкого автономного округа</w:t>
      </w:r>
    </w:p>
    <w:p w:rsidR="00041DB3" w:rsidRDefault="00041DB3">
      <w:pPr>
        <w:widowControl/>
        <w:ind w:right="-2"/>
        <w:outlineLvl w:val="3"/>
        <w:rPr>
          <w:rFonts w:ascii="XO Thames" w:hAnsi="XO Thames"/>
          <w:szCs w:val="28"/>
        </w:rPr>
      </w:pPr>
    </w:p>
    <w:p w:rsidR="00041DB3" w:rsidRDefault="00662E58">
      <w:pPr>
        <w:widowControl/>
        <w:ind w:right="-2"/>
        <w:outlineLvl w:val="3"/>
        <w:rPr>
          <w:szCs w:val="28"/>
        </w:rPr>
      </w:pPr>
      <w:r>
        <w:rPr>
          <w:rFonts w:ascii="XO Thames" w:hAnsi="XO Thames"/>
          <w:b/>
          <w:szCs w:val="28"/>
        </w:rPr>
        <w:t>ПРИКАЗ</w:t>
      </w:r>
    </w:p>
    <w:p w:rsidR="00041DB3" w:rsidRDefault="00041DB3">
      <w:pPr>
        <w:widowControl/>
        <w:ind w:right="-2"/>
        <w:rPr>
          <w:rFonts w:ascii="XO Thames" w:hAnsi="XO Thames"/>
          <w:szCs w:val="28"/>
        </w:rPr>
      </w:pPr>
    </w:p>
    <w:p w:rsidR="00041DB3" w:rsidRDefault="00041DB3">
      <w:pPr>
        <w:widowControl/>
        <w:ind w:right="-2"/>
        <w:rPr>
          <w:rFonts w:ascii="XO Thames" w:hAnsi="XO Thames"/>
          <w:szCs w:val="28"/>
        </w:rPr>
      </w:pPr>
    </w:p>
    <w:p w:rsidR="00041DB3" w:rsidRDefault="00662E58">
      <w:pPr>
        <w:widowControl/>
        <w:ind w:right="-2"/>
        <w:rPr>
          <w:szCs w:val="28"/>
        </w:rPr>
      </w:pPr>
      <w:r>
        <w:rPr>
          <w:rFonts w:ascii="XO Thames" w:hAnsi="XO Thames"/>
          <w:szCs w:val="28"/>
        </w:rPr>
        <w:t>от ________ 2026 г. № __</w:t>
      </w:r>
    </w:p>
    <w:p w:rsidR="00041DB3" w:rsidRDefault="00662E58">
      <w:pPr>
        <w:widowControl/>
        <w:ind w:right="-2"/>
        <w:rPr>
          <w:szCs w:val="28"/>
        </w:rPr>
      </w:pPr>
      <w:r>
        <w:rPr>
          <w:rFonts w:ascii="XO Thames" w:hAnsi="XO Thames"/>
          <w:szCs w:val="28"/>
        </w:rPr>
        <w:t>г. Нарьян-Мар</w:t>
      </w:r>
    </w:p>
    <w:p w:rsidR="00041DB3" w:rsidRDefault="00041DB3">
      <w:pPr>
        <w:widowControl/>
        <w:ind w:right="-2"/>
        <w:rPr>
          <w:rFonts w:ascii="XO Thames" w:hAnsi="XO Thames"/>
          <w:szCs w:val="28"/>
        </w:rPr>
      </w:pPr>
    </w:p>
    <w:tbl>
      <w:tblPr>
        <w:tblW w:w="11490" w:type="dxa"/>
        <w:tblInd w:w="-894" w:type="dxa"/>
        <w:tblLayout w:type="fixed"/>
        <w:tblLook w:val="04A0" w:firstRow="1" w:lastRow="0" w:firstColumn="1" w:lastColumn="0" w:noHBand="0" w:noVBand="1"/>
      </w:tblPr>
      <w:tblGrid>
        <w:gridCol w:w="11490"/>
      </w:tblGrid>
      <w:tr w:rsidR="00041DB3">
        <w:trPr>
          <w:trHeight w:val="364"/>
        </w:trPr>
        <w:tc>
          <w:tcPr>
            <w:tcW w:w="11490" w:type="dxa"/>
          </w:tcPr>
          <w:p w:rsidR="00041DB3" w:rsidRPr="00F80EFE" w:rsidRDefault="00662E58">
            <w:pPr>
              <w:widowControl/>
              <w:rPr>
                <w:b/>
                <w:szCs w:val="28"/>
              </w:rPr>
            </w:pPr>
            <w:r w:rsidRPr="00F80EFE">
              <w:rPr>
                <w:rFonts w:ascii="XO Thames" w:hAnsi="XO Thames"/>
                <w:b/>
                <w:color w:val="000000"/>
                <w:kern w:val="0"/>
                <w:szCs w:val="28"/>
              </w:rPr>
              <w:t>Об утверждении Порядка</w:t>
            </w:r>
            <w:r w:rsidRPr="00F80EFE">
              <w:rPr>
                <w:rFonts w:ascii="XO Thames" w:hAnsi="XO Thames"/>
                <w:b/>
                <w:color w:val="000000"/>
                <w:kern w:val="0"/>
                <w:szCs w:val="28"/>
              </w:rPr>
              <w:t xml:space="preserve"> осуществления </w:t>
            </w:r>
          </w:p>
          <w:p w:rsidR="00041DB3" w:rsidRPr="00F80EFE" w:rsidRDefault="00662E58">
            <w:pPr>
              <w:widowControl/>
              <w:rPr>
                <w:b/>
                <w:szCs w:val="28"/>
              </w:rPr>
            </w:pPr>
            <w:r w:rsidRPr="00F80EFE">
              <w:rPr>
                <w:rFonts w:ascii="XO Thames" w:hAnsi="XO Thames"/>
                <w:b/>
                <w:color w:val="000000"/>
                <w:kern w:val="0"/>
                <w:szCs w:val="28"/>
              </w:rPr>
              <w:t xml:space="preserve">внутреннего финансового контроля </w:t>
            </w:r>
          </w:p>
          <w:p w:rsidR="00041DB3" w:rsidRPr="00F80EFE" w:rsidRDefault="00662E58">
            <w:pPr>
              <w:widowControl/>
              <w:rPr>
                <w:b/>
                <w:szCs w:val="28"/>
              </w:rPr>
            </w:pPr>
            <w:r w:rsidRPr="00F80EFE">
              <w:rPr>
                <w:rFonts w:ascii="XO Thames" w:hAnsi="XO Thames"/>
                <w:b/>
                <w:color w:val="000000"/>
                <w:kern w:val="0"/>
                <w:szCs w:val="28"/>
              </w:rPr>
              <w:t>в Департаменте труда и социальной</w:t>
            </w:r>
          </w:p>
          <w:p w:rsidR="00041DB3" w:rsidRPr="00F80EFE" w:rsidRDefault="00662E58">
            <w:pPr>
              <w:widowControl/>
              <w:rPr>
                <w:b/>
                <w:szCs w:val="28"/>
              </w:rPr>
            </w:pPr>
            <w:r w:rsidRPr="00F80EFE">
              <w:rPr>
                <w:rFonts w:ascii="XO Thames" w:hAnsi="XO Thames"/>
                <w:b/>
                <w:color w:val="000000"/>
                <w:kern w:val="0"/>
                <w:szCs w:val="28"/>
              </w:rPr>
              <w:t xml:space="preserve">защиты населения </w:t>
            </w:r>
            <w:r w:rsidRPr="00F80EFE">
              <w:rPr>
                <w:rFonts w:ascii="XO Thames" w:hAnsi="XO Thames"/>
                <w:b/>
                <w:color w:val="000000"/>
                <w:kern w:val="0"/>
                <w:szCs w:val="28"/>
              </w:rPr>
              <w:t>Ненецкого</w:t>
            </w:r>
          </w:p>
          <w:p w:rsidR="00041DB3" w:rsidRDefault="00F80EFE">
            <w:pPr>
              <w:widowControl/>
              <w:rPr>
                <w:szCs w:val="28"/>
              </w:rPr>
            </w:pPr>
            <w:r w:rsidRPr="00F80EFE">
              <w:rPr>
                <w:rFonts w:ascii="XO Thames" w:hAnsi="XO Thames"/>
                <w:b/>
                <w:color w:val="000000"/>
                <w:kern w:val="0"/>
                <w:szCs w:val="28"/>
              </w:rPr>
              <w:t>автономного округа</w:t>
            </w:r>
            <w:bookmarkStart w:id="0" w:name="_GoBack"/>
            <w:bookmarkEnd w:id="0"/>
          </w:p>
        </w:tc>
      </w:tr>
    </w:tbl>
    <w:p w:rsidR="00041DB3" w:rsidRDefault="00041DB3">
      <w:pPr>
        <w:widowControl/>
        <w:rPr>
          <w:rFonts w:ascii="XO Thames" w:hAnsi="XO Thames"/>
          <w:szCs w:val="28"/>
        </w:rPr>
      </w:pPr>
    </w:p>
    <w:p w:rsidR="00041DB3" w:rsidRDefault="00041DB3">
      <w:pPr>
        <w:widowControl/>
        <w:ind w:firstLine="709"/>
        <w:jc w:val="both"/>
        <w:rPr>
          <w:rFonts w:ascii="XO Thames" w:hAnsi="XO Thames"/>
          <w:color w:val="000000"/>
          <w:szCs w:val="28"/>
        </w:rPr>
      </w:pPr>
    </w:p>
    <w:p w:rsidR="00041DB3" w:rsidRDefault="00662E58">
      <w:pPr>
        <w:pStyle w:val="a3"/>
        <w:widowControl/>
        <w:ind w:firstLine="709"/>
        <w:rPr>
          <w:color w:val="000000"/>
        </w:rPr>
      </w:pPr>
      <w:r>
        <w:rPr>
          <w:rFonts w:ascii="XO Thames" w:hAnsi="XO Thames"/>
          <w:color w:val="000000"/>
          <w:szCs w:val="28"/>
        </w:rPr>
        <w:t xml:space="preserve">В соответствии со </w:t>
      </w:r>
      <w:r>
        <w:rPr>
          <w:rFonts w:ascii="XO Thames" w:hAnsi="XO Thames"/>
          <w:color w:val="000000"/>
          <w:szCs w:val="28"/>
        </w:rPr>
        <w:t>статьей 160.2-1</w:t>
      </w:r>
      <w:r>
        <w:rPr>
          <w:rFonts w:ascii="XO Thames" w:hAnsi="XO Thames"/>
          <w:color w:val="000000"/>
          <w:szCs w:val="28"/>
        </w:rPr>
        <w:t xml:space="preserve"> Бюджетного кодекса Российской Федерации, </w:t>
      </w:r>
      <w:r>
        <w:rPr>
          <w:rFonts w:ascii="XO Thames" w:hAnsi="XO Thames"/>
          <w:color w:val="000000"/>
          <w:szCs w:val="28"/>
        </w:rPr>
        <w:t>статьей 19</w:t>
      </w:r>
      <w:r>
        <w:rPr>
          <w:rFonts w:ascii="XO Thames" w:hAnsi="XO Thames"/>
          <w:color w:val="000000"/>
          <w:szCs w:val="28"/>
        </w:rPr>
        <w:t xml:space="preserve"> Федерального закона от 06.12.2011 N 402-ФЗ "О бухгалтерском учете", постановлениями Правительства Российской Федерации от 06.02.2020 </w:t>
      </w:r>
      <w:r>
        <w:rPr>
          <w:rFonts w:ascii="XO Thames" w:hAnsi="XO Thames"/>
          <w:color w:val="000000"/>
          <w:szCs w:val="28"/>
        </w:rPr>
        <w:t>N 95</w:t>
      </w:r>
      <w:r>
        <w:rPr>
          <w:rFonts w:ascii="XO Thames" w:hAnsi="XO Thames"/>
          <w:color w:val="000000"/>
          <w:szCs w:val="28"/>
        </w:rPr>
        <w:t xml:space="preserve"> "Об утверждении федерального стандарта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контроля", от 06.02.2020 </w:t>
      </w:r>
      <w:r>
        <w:rPr>
          <w:rFonts w:ascii="XO Thames" w:hAnsi="XO Thames"/>
          <w:color w:val="000000"/>
          <w:szCs w:val="28"/>
        </w:rPr>
        <w:t>N 100</w:t>
      </w:r>
      <w:r>
        <w:rPr>
          <w:rFonts w:ascii="XO Thames" w:hAnsi="XO Thames"/>
          <w:color w:val="000000"/>
          <w:szCs w:val="28"/>
        </w:rPr>
        <w:t xml:space="preserve"> "Об утверждении ф</w:t>
      </w:r>
      <w:r>
        <w:rPr>
          <w:rFonts w:ascii="XO Thames" w:hAnsi="XO Thames"/>
          <w:color w:val="000000"/>
          <w:szCs w:val="28"/>
        </w:rPr>
        <w:t>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</w:t>
      </w:r>
      <w:r>
        <w:rPr>
          <w:rFonts w:ascii="XO Thames" w:hAnsi="XO Thames"/>
          <w:color w:val="000000"/>
          <w:szCs w:val="28"/>
        </w:rPr>
        <w:t xml:space="preserve">) финансового контроля (их должностных лиц) при осуществлении внутреннего государственного (муниципального) финансового контроля", от 27.02.2020 </w:t>
      </w:r>
      <w:r>
        <w:rPr>
          <w:rFonts w:ascii="XO Thames" w:hAnsi="XO Thames"/>
          <w:color w:val="000000"/>
          <w:szCs w:val="28"/>
        </w:rPr>
        <w:t>N 208</w:t>
      </w:r>
      <w:r>
        <w:rPr>
          <w:rFonts w:ascii="XO Thames" w:hAnsi="XO Thames"/>
          <w:color w:val="000000"/>
          <w:szCs w:val="28"/>
        </w:rPr>
        <w:t xml:space="preserve"> "Об утверждении федерального стандарта внутреннего государственного (муниципального) финансового контроля</w:t>
      </w:r>
      <w:r>
        <w:rPr>
          <w:rFonts w:ascii="XO Thames" w:hAnsi="XO Thames"/>
          <w:color w:val="000000"/>
          <w:szCs w:val="28"/>
        </w:rPr>
        <w:t xml:space="preserve"> "Планирование проверок, ревизий и обследований", от 23.07.2020 </w:t>
      </w:r>
      <w:r>
        <w:rPr>
          <w:rFonts w:ascii="XO Thames" w:hAnsi="XO Thames"/>
          <w:color w:val="000000"/>
          <w:szCs w:val="28"/>
        </w:rPr>
        <w:t>N 1095</w:t>
      </w:r>
      <w:r>
        <w:rPr>
          <w:rFonts w:ascii="XO Thames" w:hAnsi="XO Thames"/>
          <w:color w:val="000000"/>
          <w:szCs w:val="28"/>
        </w:rPr>
        <w:t xml:space="preserve"> "Об утверждении федерального стандарта внутреннего государственного (муниципального) финансового контроля "Реализация результатов проверок, ревизий и обследований", от 17.08.2020 </w:t>
      </w:r>
      <w:r>
        <w:rPr>
          <w:rFonts w:ascii="XO Thames" w:hAnsi="XO Thames"/>
          <w:color w:val="000000"/>
          <w:szCs w:val="28"/>
        </w:rPr>
        <w:t>N 1235</w:t>
      </w:r>
      <w:r>
        <w:rPr>
          <w:rFonts w:ascii="XO Thames" w:hAnsi="XO Thames"/>
          <w:color w:val="000000"/>
          <w:szCs w:val="28"/>
        </w:rPr>
        <w:t xml:space="preserve"> "Об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приказываю:</w:t>
      </w:r>
    </w:p>
    <w:p w:rsidR="00041DB3" w:rsidRDefault="00662E58">
      <w:pPr>
        <w:widowControl/>
        <w:ind w:firstLine="709"/>
        <w:jc w:val="both"/>
        <w:rPr>
          <w:color w:val="000000"/>
        </w:rPr>
      </w:pPr>
      <w:r>
        <w:rPr>
          <w:rFonts w:ascii="XO Thames" w:hAnsi="XO Thames"/>
          <w:color w:val="000000"/>
          <w:szCs w:val="28"/>
        </w:rPr>
        <w:t xml:space="preserve"> </w:t>
      </w:r>
    </w:p>
    <w:p w:rsidR="00041DB3" w:rsidRDefault="00041DB3">
      <w:pPr>
        <w:widowControl/>
        <w:ind w:firstLine="709"/>
        <w:jc w:val="both"/>
        <w:rPr>
          <w:rFonts w:ascii="XO Thames" w:hAnsi="XO Thames"/>
          <w:color w:val="000000"/>
          <w:szCs w:val="28"/>
        </w:rPr>
      </w:pPr>
    </w:p>
    <w:p w:rsidR="00041DB3" w:rsidRDefault="00662E58">
      <w:pPr>
        <w:widowControl/>
        <w:ind w:firstLine="709"/>
        <w:jc w:val="both"/>
        <w:rPr>
          <w:szCs w:val="28"/>
        </w:rPr>
      </w:pPr>
      <w:r>
        <w:rPr>
          <w:rFonts w:ascii="XO Thames" w:hAnsi="XO Thames"/>
          <w:color w:val="000000"/>
          <w:szCs w:val="28"/>
        </w:rPr>
        <w:t>1. </w:t>
      </w:r>
      <w:r>
        <w:rPr>
          <w:rFonts w:ascii="XO Thames" w:hAnsi="XO Thames"/>
          <w:color w:val="000000"/>
          <w:szCs w:val="28"/>
        </w:rPr>
        <w:t xml:space="preserve">Утвердить Порядок осуществления внутреннего финансового </w:t>
      </w:r>
      <w:r>
        <w:rPr>
          <w:rFonts w:ascii="XO Thames" w:hAnsi="XO Thames"/>
          <w:color w:val="000000"/>
          <w:szCs w:val="28"/>
        </w:rPr>
        <w:t>контроля в Департаменте труда и социальной защиты населения Ненецкого автономного округа согласно Приложению.</w:t>
      </w:r>
    </w:p>
    <w:p w:rsidR="00041DB3" w:rsidRDefault="00041DB3">
      <w:pPr>
        <w:widowControl/>
        <w:ind w:firstLine="709"/>
        <w:jc w:val="both"/>
        <w:rPr>
          <w:rFonts w:ascii="XO Thames" w:hAnsi="XO Thames"/>
          <w:color w:val="000000"/>
          <w:szCs w:val="28"/>
        </w:rPr>
      </w:pPr>
    </w:p>
    <w:p w:rsidR="00041DB3" w:rsidRDefault="00662E58">
      <w:pPr>
        <w:widowControl/>
        <w:ind w:firstLine="709"/>
        <w:jc w:val="both"/>
        <w:rPr>
          <w:szCs w:val="28"/>
        </w:rPr>
      </w:pPr>
      <w:r>
        <w:rPr>
          <w:rFonts w:ascii="XO Thames" w:hAnsi="XO Thames"/>
          <w:color w:val="000000"/>
          <w:szCs w:val="28"/>
        </w:rPr>
        <w:t>2.</w:t>
      </w:r>
      <w:r>
        <w:rPr>
          <w:rFonts w:ascii="XO Thames" w:hAnsi="XO Thames"/>
          <w:color w:val="000000"/>
          <w:szCs w:val="28"/>
        </w:rPr>
        <w:t> </w:t>
      </w:r>
      <w:r>
        <w:rPr>
          <w:rFonts w:ascii="XO Thames" w:hAnsi="XO Thames"/>
          <w:color w:val="000000"/>
          <w:szCs w:val="28"/>
        </w:rPr>
        <w:t xml:space="preserve">Настоящий приказ вступает в силу через десять дней со дня </w:t>
      </w:r>
      <w:r>
        <w:rPr>
          <w:rFonts w:ascii="XO Thames" w:hAnsi="XO Thames"/>
          <w:color w:val="000000"/>
          <w:szCs w:val="28"/>
        </w:rPr>
        <w:br/>
        <w:t>его официального опубликования.</w:t>
      </w:r>
    </w:p>
    <w:p w:rsidR="00041DB3" w:rsidRDefault="00041DB3">
      <w:pPr>
        <w:widowControl/>
        <w:ind w:firstLine="709"/>
        <w:jc w:val="both"/>
        <w:rPr>
          <w:rFonts w:ascii="XO Thames" w:hAnsi="XO Thames"/>
          <w:color w:val="000000"/>
          <w:szCs w:val="28"/>
        </w:rPr>
      </w:pPr>
    </w:p>
    <w:p w:rsidR="00041DB3" w:rsidRDefault="00041DB3">
      <w:pPr>
        <w:widowControl/>
        <w:ind w:firstLine="709"/>
        <w:jc w:val="both"/>
        <w:rPr>
          <w:rFonts w:ascii="XO Thames" w:hAnsi="XO Thames"/>
          <w:color w:val="000000"/>
          <w:szCs w:val="28"/>
        </w:rPr>
      </w:pPr>
    </w:p>
    <w:p w:rsidR="00041DB3" w:rsidRDefault="00041DB3">
      <w:pPr>
        <w:widowControl/>
        <w:ind w:firstLine="709"/>
        <w:jc w:val="both"/>
        <w:rPr>
          <w:rFonts w:ascii="XO Thames" w:hAnsi="XO Thames"/>
          <w:szCs w:val="28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171"/>
        <w:gridCol w:w="2727"/>
        <w:gridCol w:w="2740"/>
      </w:tblGrid>
      <w:tr w:rsidR="00041DB3">
        <w:trPr>
          <w:trHeight w:val="240"/>
        </w:trPr>
        <w:tc>
          <w:tcPr>
            <w:tcW w:w="4171" w:type="dxa"/>
          </w:tcPr>
          <w:p w:rsidR="00041DB3" w:rsidRDefault="00662E58">
            <w:pPr>
              <w:widowControl/>
              <w:ind w:left="-77" w:right="-111"/>
              <w:jc w:val="left"/>
              <w:rPr>
                <w:szCs w:val="28"/>
              </w:rPr>
            </w:pPr>
            <w:r>
              <w:rPr>
                <w:rFonts w:ascii="XO Thames" w:hAnsi="XO Thames"/>
                <w:color w:val="000000"/>
                <w:kern w:val="0"/>
                <w:szCs w:val="28"/>
              </w:rPr>
              <w:t>Заместитель губернатора Ненецкого автономного ок</w:t>
            </w:r>
            <w:r>
              <w:rPr>
                <w:rFonts w:ascii="XO Thames" w:hAnsi="XO Thames"/>
                <w:color w:val="000000"/>
                <w:kern w:val="0"/>
                <w:szCs w:val="28"/>
              </w:rPr>
              <w:t xml:space="preserve">руга </w:t>
            </w:r>
            <w:proofErr w:type="gramStart"/>
            <w:r>
              <w:rPr>
                <w:rFonts w:ascii="XO Thames" w:hAnsi="XO Thames"/>
                <w:color w:val="000000"/>
                <w:kern w:val="0"/>
                <w:szCs w:val="28"/>
              </w:rPr>
              <w:t>–</w:t>
            </w:r>
            <w:r>
              <w:rPr>
                <w:rFonts w:ascii="XO Thames" w:hAnsi="XO Thames"/>
                <w:color w:val="000000"/>
                <w:kern w:val="0"/>
                <w:szCs w:val="28"/>
              </w:rPr>
              <w:t xml:space="preserve">  руководитель</w:t>
            </w:r>
            <w:proofErr w:type="gramEnd"/>
            <w:r>
              <w:rPr>
                <w:rFonts w:ascii="XO Thames" w:hAnsi="XO Thames"/>
                <w:color w:val="000000"/>
                <w:kern w:val="0"/>
                <w:szCs w:val="28"/>
              </w:rPr>
              <w:t xml:space="preserve"> Департамента труда </w:t>
            </w:r>
          </w:p>
          <w:p w:rsidR="00041DB3" w:rsidRDefault="00662E58">
            <w:pPr>
              <w:widowControl/>
              <w:ind w:left="-77" w:right="-111"/>
              <w:jc w:val="left"/>
              <w:rPr>
                <w:szCs w:val="28"/>
              </w:rPr>
            </w:pPr>
            <w:r>
              <w:rPr>
                <w:rFonts w:ascii="XO Thames" w:hAnsi="XO Thames"/>
                <w:color w:val="000000"/>
                <w:kern w:val="0"/>
                <w:szCs w:val="28"/>
              </w:rPr>
              <w:t>и социальной защиты населения Ненецкого автономного округа</w:t>
            </w:r>
          </w:p>
        </w:tc>
        <w:tc>
          <w:tcPr>
            <w:tcW w:w="2727" w:type="dxa"/>
            <w:tcMar>
              <w:right w:w="0" w:type="dxa"/>
            </w:tcMar>
            <w:vAlign w:val="center"/>
          </w:tcPr>
          <w:p w:rsidR="00041DB3" w:rsidRDefault="00041DB3">
            <w:pPr>
              <w:widowControl/>
              <w:ind w:left="-113" w:right="-255"/>
              <w:jc w:val="left"/>
              <w:rPr>
                <w:rFonts w:ascii="XO Thames" w:hAnsi="XO Thames"/>
                <w:color w:val="0070C0"/>
                <w:szCs w:val="28"/>
              </w:rPr>
            </w:pPr>
            <w:bookmarkStart w:id="1" w:name="EDSstamp"/>
            <w:bookmarkEnd w:id="1"/>
          </w:p>
        </w:tc>
        <w:tc>
          <w:tcPr>
            <w:tcW w:w="2740" w:type="dxa"/>
            <w:vAlign w:val="bottom"/>
          </w:tcPr>
          <w:p w:rsidR="00041DB3" w:rsidRDefault="00662E58">
            <w:pPr>
              <w:widowControl/>
              <w:ind w:left="-253" w:right="-114"/>
              <w:jc w:val="right"/>
              <w:rPr>
                <w:szCs w:val="28"/>
              </w:rPr>
            </w:pPr>
            <w:r>
              <w:rPr>
                <w:rFonts w:ascii="XO Thames" w:hAnsi="XO Thames"/>
                <w:color w:val="000000"/>
                <w:kern w:val="0"/>
                <w:szCs w:val="28"/>
              </w:rPr>
              <w:t>И.В. Буторина</w:t>
            </w:r>
          </w:p>
        </w:tc>
      </w:tr>
    </w:tbl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 w:val="26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 w:val="26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 w:val="26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 w:val="26"/>
        </w:rPr>
      </w:pPr>
    </w:p>
    <w:p w:rsidR="00041DB3" w:rsidRDefault="00041DB3">
      <w:pPr>
        <w:widowControl/>
        <w:tabs>
          <w:tab w:val="left" w:pos="0"/>
          <w:tab w:val="left" w:pos="709"/>
          <w:tab w:val="left" w:pos="7620"/>
        </w:tabs>
        <w:jc w:val="both"/>
        <w:rPr>
          <w:rFonts w:ascii="XO Thames" w:hAnsi="XO Thames"/>
          <w:szCs w:val="28"/>
        </w:rPr>
      </w:pPr>
    </w:p>
    <w:p w:rsidR="00041DB3" w:rsidRDefault="00662E58">
      <w:pPr>
        <w:pStyle w:val="ConsPlusNormal"/>
        <w:jc w:val="right"/>
        <w:outlineLvl w:val="0"/>
      </w:pPr>
      <w:r>
        <w:rPr>
          <w:rFonts w:ascii="XO Thames" w:hAnsi="XO Thames"/>
          <w:sz w:val="28"/>
          <w:szCs w:val="28"/>
        </w:rPr>
        <w:lastRenderedPageBreak/>
        <w:t>Приложение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к приказу Департамента труда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и социальной защиты населения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Ненецкого автономного округа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 xml:space="preserve">от </w:t>
      </w:r>
      <w:r>
        <w:rPr>
          <w:rFonts w:ascii="XO Thames" w:hAnsi="XO Thames"/>
          <w:sz w:val="28"/>
          <w:szCs w:val="28"/>
        </w:rPr>
        <w:t>_________ N __</w:t>
      </w:r>
    </w:p>
    <w:p w:rsidR="00041DB3" w:rsidRDefault="00F80EFE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«</w:t>
      </w:r>
      <w:r w:rsidR="00662E58">
        <w:rPr>
          <w:rFonts w:ascii="XO Thames" w:hAnsi="XO Thames"/>
          <w:sz w:val="28"/>
          <w:szCs w:val="28"/>
        </w:rPr>
        <w:t>Об утверждении Порядка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осуществления внутреннего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финансового контроля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 xml:space="preserve">в Департаменте труда </w:t>
      </w:r>
    </w:p>
    <w:p w:rsidR="00041DB3" w:rsidRDefault="00662E58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и социальной защиты населения</w:t>
      </w:r>
    </w:p>
    <w:p w:rsidR="00041DB3" w:rsidRDefault="00F80EFE">
      <w:pPr>
        <w:pStyle w:val="ConsPlusNormal"/>
        <w:jc w:val="right"/>
      </w:pPr>
      <w:r>
        <w:rPr>
          <w:rFonts w:ascii="XO Thames" w:hAnsi="XO Thames"/>
          <w:sz w:val="28"/>
          <w:szCs w:val="28"/>
        </w:rPr>
        <w:t>Ненецкого автономного округа»</w:t>
      </w:r>
    </w:p>
    <w:p w:rsidR="00041DB3" w:rsidRDefault="00041DB3">
      <w:pPr>
        <w:pStyle w:val="ConsPlusNormal"/>
        <w:jc w:val="right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</w:pPr>
      <w:bookmarkStart w:id="2" w:name="Par40"/>
      <w:bookmarkEnd w:id="2"/>
      <w:r>
        <w:rPr>
          <w:rFonts w:ascii="XO Thames" w:hAnsi="XO Thames"/>
          <w:sz w:val="28"/>
          <w:szCs w:val="28"/>
        </w:rPr>
        <w:t>ПОРЯДОК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>ОСУЩЕСТВЛЕНИЯ ВНУТРЕННЕГО ФИНАНСОВОГО КОНТРОЛЯ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 xml:space="preserve">В </w:t>
      </w:r>
      <w:proofErr w:type="gramStart"/>
      <w:r>
        <w:rPr>
          <w:rFonts w:ascii="XO Thames" w:hAnsi="XO Thames"/>
          <w:sz w:val="28"/>
          <w:szCs w:val="28"/>
        </w:rPr>
        <w:t>ДЕПАРТАМЕНТЕ  ТРУДА</w:t>
      </w:r>
      <w:proofErr w:type="gramEnd"/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sz w:val="28"/>
          <w:szCs w:val="28"/>
        </w:rPr>
        <w:t>СОЦИАЛЬНОЙ ЗАЩИТЫ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>НАСЕЛЕНИЯ НЕНЕЦКОГО АВТОНОМНОГО ОКРУГА</w:t>
      </w:r>
    </w:p>
    <w:p w:rsidR="00041DB3" w:rsidRDefault="00041DB3">
      <w:pPr>
        <w:pStyle w:val="ConsPlusNormal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1"/>
      </w:pPr>
      <w:r>
        <w:rPr>
          <w:rFonts w:ascii="XO Thames" w:hAnsi="XO Thames"/>
          <w:sz w:val="28"/>
          <w:szCs w:val="28"/>
        </w:rPr>
        <w:t>Раздел I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>Общие положения</w:t>
      </w:r>
    </w:p>
    <w:p w:rsidR="00041DB3" w:rsidRDefault="00041DB3">
      <w:pPr>
        <w:pStyle w:val="ConsPlusNormal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bookmarkStart w:id="3" w:name="Par48"/>
      <w:bookmarkEnd w:id="3"/>
      <w:r>
        <w:rPr>
          <w:rFonts w:ascii="XO Thames" w:hAnsi="XO Thames"/>
          <w:sz w:val="28"/>
          <w:szCs w:val="28"/>
        </w:rPr>
        <w:t>1. Настоящий порядок осуществления внутреннего финансового контроля (далее - Порядок) устанавливает требования к организации, подготовке, проведению и рассмотрению результа</w:t>
      </w:r>
      <w:r>
        <w:rPr>
          <w:rFonts w:ascii="XO Thames" w:hAnsi="XO Thames"/>
          <w:sz w:val="28"/>
          <w:szCs w:val="28"/>
        </w:rPr>
        <w:t>тов внутреннего финансового контроля в Департаменте труда и социальной защиты населения Ненецкого автономного округа (далее - Департамент) и подведомственных ему учреждениях.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4" w:name="Par49"/>
      <w:bookmarkEnd w:id="4"/>
      <w:r>
        <w:rPr>
          <w:rFonts w:ascii="XO Thames" w:hAnsi="XO Thames"/>
          <w:sz w:val="28"/>
          <w:szCs w:val="28"/>
        </w:rPr>
        <w:t>2. Внутренний финансовый контроль осуществляется в соответствии с Бюджетным кодек</w:t>
      </w:r>
      <w:r>
        <w:rPr>
          <w:rFonts w:ascii="XO Thames" w:hAnsi="XO Thames"/>
          <w:sz w:val="28"/>
          <w:szCs w:val="28"/>
        </w:rPr>
        <w:t>сом Российской Федерации, федеральными стандартами, утвержденными нормативными правовыми актами Правительства Российской Федерации.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3. Принципы осуществления контрольной деятельности определяются федеральным стандартом и включают: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общие принципы (этичес</w:t>
      </w:r>
      <w:r>
        <w:rPr>
          <w:rFonts w:ascii="XO Thames" w:hAnsi="XO Thames"/>
          <w:sz w:val="28"/>
          <w:szCs w:val="28"/>
        </w:rPr>
        <w:t>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принципы осуществления профессиональной деятельности (принципы эффективности, риск-ориентированности</w:t>
      </w:r>
      <w:r>
        <w:rPr>
          <w:rFonts w:ascii="XO Thames" w:hAnsi="XO Thames"/>
          <w:sz w:val="28"/>
          <w:szCs w:val="28"/>
        </w:rPr>
        <w:t>, автоматизации, информатизации, единства методологии, взаимодействия, информационной открытости).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4. Для целей настоящего Порядка: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1) под внутренним финансовым контролем понимается непрерывный комплексный процесс, осуществляемый руководителем и иными </w:t>
      </w:r>
      <w:r>
        <w:rPr>
          <w:rFonts w:ascii="XO Thames" w:hAnsi="XO Thames"/>
          <w:sz w:val="28"/>
          <w:szCs w:val="28"/>
        </w:rPr>
        <w:t>должностными лицами, направленный на: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а)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процедур составления и исполнения бюджета, сос</w:t>
      </w:r>
      <w:r>
        <w:rPr>
          <w:rFonts w:ascii="XO Thames" w:hAnsi="XO Thames"/>
          <w:sz w:val="28"/>
          <w:szCs w:val="28"/>
        </w:rPr>
        <w:t>тавления бюджетной отчетности и ведения бюджетного учета в Департаменте и подведомственных ему учреждениях;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б) подготовку и организацию мер по повышению экономности и результативности использования бюджетных средств;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под бюджетным риском понимается возм</w:t>
      </w:r>
      <w:r>
        <w:rPr>
          <w:rFonts w:ascii="XO Thames" w:hAnsi="XO Thames"/>
          <w:sz w:val="28"/>
          <w:szCs w:val="28"/>
        </w:rPr>
        <w:t>ожность наступления события, негативно влияющего на выполнение внутренних бюджетных процедур;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под составляющими внутренних бюджетных процедур понимаются действия по формированию документов, необходимых для выполнения внутренних бюджетных процедур, и ины</w:t>
      </w:r>
      <w:r>
        <w:rPr>
          <w:rFonts w:ascii="XO Thames" w:hAnsi="XO Thames"/>
          <w:sz w:val="28"/>
          <w:szCs w:val="28"/>
        </w:rPr>
        <w:t>е управленческие решения, осуществляемые Департаментом в рамках его полномочий (далее - составляющие операции).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5. Задачами внутреннего финансового контроля являются: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1) управление рисками полного или частичного </w:t>
      </w:r>
      <w:proofErr w:type="spellStart"/>
      <w:r>
        <w:rPr>
          <w:rFonts w:ascii="XO Thames" w:hAnsi="XO Thames"/>
          <w:sz w:val="28"/>
          <w:szCs w:val="28"/>
        </w:rPr>
        <w:t>недостижения</w:t>
      </w:r>
      <w:proofErr w:type="spellEnd"/>
      <w:r>
        <w:rPr>
          <w:rFonts w:ascii="XO Thames" w:hAnsi="XO Thames"/>
          <w:sz w:val="28"/>
          <w:szCs w:val="28"/>
        </w:rPr>
        <w:t xml:space="preserve"> результатов выполнения внутренн</w:t>
      </w:r>
      <w:r>
        <w:rPr>
          <w:rFonts w:ascii="XO Thames" w:hAnsi="XO Thames"/>
          <w:sz w:val="28"/>
          <w:szCs w:val="28"/>
        </w:rPr>
        <w:t>их бюджетных процедур (далее - бюджетные риски);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оперативное выявление, устранение и пресечение нарушений бюджетного законодательства Российской Федерации и иных нормативных правовых актов, регулирующих бюджетные правоотношения (далее - нарушения бюджет</w:t>
      </w:r>
      <w:r>
        <w:rPr>
          <w:rFonts w:ascii="XO Thames" w:hAnsi="XO Thames"/>
          <w:sz w:val="28"/>
          <w:szCs w:val="28"/>
        </w:rPr>
        <w:t>ного законодательства), а также правомерных действий должностных лиц, негативно влияющих на осуществление Департаментом и подведомственных ему учреждениях бюджетных полномочий и (или) эффективность использования бюджетных средств (далее - недостатки в сфер</w:t>
      </w:r>
      <w:r>
        <w:rPr>
          <w:rFonts w:ascii="XO Thames" w:hAnsi="XO Thames"/>
          <w:sz w:val="28"/>
          <w:szCs w:val="28"/>
        </w:rPr>
        <w:t>е бюджетных правоотношений);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6. Предметом внутреннего финансового контроля являются внутренние </w:t>
      </w:r>
      <w:r>
        <w:rPr>
          <w:rFonts w:ascii="XO Thames" w:hAnsi="XO Thames"/>
          <w:sz w:val="28"/>
          <w:szCs w:val="28"/>
        </w:rPr>
        <w:t>бюджетные процедуры и составляющие операции.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7. Внутренний финансовый контроль осуществляется должностными лицами Департамента, исполняющими бюджетные полномочия.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8. Должностные лица осуществляют внутренний финансовый контроль в соответствии с его должност</w:t>
      </w:r>
      <w:r>
        <w:rPr>
          <w:rFonts w:ascii="XO Thames" w:hAnsi="XO Thames"/>
          <w:sz w:val="28"/>
          <w:szCs w:val="28"/>
        </w:rPr>
        <w:t>ным регламентом и (или) должностной инструкцией.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9. Должностные лица Департамента имеют право: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</w:t>
      </w:r>
      <w:r>
        <w:rPr>
          <w:rFonts w:ascii="XO Thames" w:hAnsi="XO Thames"/>
          <w:sz w:val="28"/>
          <w:szCs w:val="28"/>
        </w:rPr>
        <w:t>, необходимые для проведения проверок, ревизий и обследований (далее - контрольные мероприятия);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2)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при осуществлении выездных про</w:t>
      </w:r>
      <w:r>
        <w:rPr>
          <w:rFonts w:ascii="XO Thames" w:hAnsi="XO Thames"/>
          <w:sz w:val="28"/>
          <w:szCs w:val="28"/>
        </w:rPr>
        <w:t>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Департамента о</w:t>
      </w:r>
      <w:r>
        <w:rPr>
          <w:rFonts w:ascii="XO Thames" w:hAnsi="XO Thames"/>
          <w:sz w:val="28"/>
          <w:szCs w:val="28"/>
        </w:rPr>
        <w:t xml:space="preserve">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</w:t>
      </w:r>
      <w:r>
        <w:rPr>
          <w:rFonts w:ascii="XO Thames" w:hAnsi="XO Thames"/>
          <w:sz w:val="28"/>
          <w:szCs w:val="28"/>
        </w:rPr>
        <w:t xml:space="preserve">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а) независимых экспертов (</w:t>
      </w:r>
      <w:r>
        <w:rPr>
          <w:rFonts w:ascii="XO Thames" w:hAnsi="XO Thames"/>
          <w:sz w:val="28"/>
          <w:szCs w:val="28"/>
        </w:rPr>
        <w:t>специализированных экспертных организаций);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б) специалистов иных государственных органов;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в) специалистов учреждений, подведомственных органу контроля.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получать необходимый для осуществления внутреннего финансового контроля доступ к государственным и му</w:t>
      </w:r>
      <w:r>
        <w:rPr>
          <w:rFonts w:ascii="XO Thames" w:hAnsi="XO Thames"/>
          <w:sz w:val="28"/>
          <w:szCs w:val="28"/>
        </w:rPr>
        <w:t xml:space="preserve">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</w:t>
      </w:r>
      <w:r>
        <w:rPr>
          <w:rFonts w:ascii="XO Thames" w:hAnsi="XO Thames"/>
          <w:sz w:val="28"/>
          <w:szCs w:val="28"/>
        </w:rPr>
        <w:t>Российской Федерации о государственной и иной охраняемой законом тайне;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</w:t>
      </w:r>
      <w:r>
        <w:rPr>
          <w:rFonts w:ascii="XO Thames" w:hAnsi="XO Thames"/>
          <w:sz w:val="28"/>
          <w:szCs w:val="28"/>
        </w:rPr>
        <w:t>ия, пересчета, экспертизы, исследования, контрольных замеров (обмеров);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7) запрашивать у органов государственной власти (государственных органов), органов управления государственными внебюджетными фондами, организаций и должностных лиц информацию, документ</w:t>
      </w:r>
      <w:r>
        <w:rPr>
          <w:rFonts w:ascii="XO Thames" w:hAnsi="XO Thames"/>
          <w:sz w:val="28"/>
          <w:szCs w:val="28"/>
        </w:rPr>
        <w:t>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8) запрашивать у органов государственной власти (государственных органов), ор</w:t>
      </w:r>
      <w:r>
        <w:rPr>
          <w:rFonts w:ascii="XO Thames" w:hAnsi="XO Thames"/>
          <w:sz w:val="28"/>
          <w:szCs w:val="28"/>
        </w:rPr>
        <w:t>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</w:t>
      </w:r>
      <w:r>
        <w:rPr>
          <w:rFonts w:ascii="XO Thames" w:hAnsi="XO Thames"/>
          <w:sz w:val="28"/>
          <w:szCs w:val="28"/>
        </w:rPr>
        <w:t>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9) запрашивать у органов государственной власти (государственных</w:t>
      </w:r>
      <w:r>
        <w:rPr>
          <w:rFonts w:ascii="XO Thames" w:hAnsi="XO Thames"/>
          <w:sz w:val="28"/>
          <w:szCs w:val="28"/>
        </w:rPr>
        <w:t xml:space="preserve"> органов),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</w:t>
      </w:r>
      <w:r>
        <w:rPr>
          <w:rFonts w:ascii="XO Thames" w:hAnsi="XO Thames"/>
          <w:sz w:val="28"/>
          <w:szCs w:val="28"/>
        </w:rPr>
        <w:t>еннего финансового контроля доступа должностным лицам органа контроля к данным таких информационных систем.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10. Должностные лица Департамента обязаны: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своевременно и в полной мере исполнять в соответствии с бюджетным законодательством Российской Федерац</w:t>
      </w:r>
      <w:r>
        <w:rPr>
          <w:rFonts w:ascii="XO Thames" w:hAnsi="XO Thames"/>
          <w:sz w:val="28"/>
          <w:szCs w:val="28"/>
        </w:rPr>
        <w:t>ии и иными правовыми актами, регулирующими бюджетные правоотношения, полномочия органа контроля по осуществлению внутреннего финансового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соблюдать права и законные интересы объектов контроля, в отношении которых проводятся контрольные мероприя</w:t>
      </w:r>
      <w:r>
        <w:rPr>
          <w:rFonts w:ascii="XO Thames" w:hAnsi="XO Thames"/>
          <w:sz w:val="28"/>
          <w:szCs w:val="28"/>
        </w:rPr>
        <w:t>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проводить контрольные мероприятия в соответствии с правовым актом Департамента о проведении контрольного мероприятия, при необходимости предъявлять копию правового акта Департамента о проведении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не совершать действий, н</w:t>
      </w:r>
      <w:r>
        <w:rPr>
          <w:rFonts w:ascii="XO Thames" w:hAnsi="XO Thames"/>
          <w:sz w:val="28"/>
          <w:szCs w:val="28"/>
        </w:rPr>
        <w:t>аправленных на воспрепятствование осуществлению деятельности объекта контроля при проведении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знакомить руководителя (представителя) объекта контроля с подлежащими направлению объекту контроля копиями документов органа контроля,</w:t>
      </w:r>
      <w:r>
        <w:rPr>
          <w:rFonts w:ascii="XO Thames" w:hAnsi="XO Thames"/>
          <w:sz w:val="28"/>
          <w:szCs w:val="28"/>
        </w:rPr>
        <w:t xml:space="preserve"> оформляемых при проведении контрольного мероприятия,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</w:t>
      </w:r>
      <w:r>
        <w:rPr>
          <w:rFonts w:ascii="XO Thames" w:hAnsi="XO Thames"/>
          <w:sz w:val="28"/>
          <w:szCs w:val="28"/>
        </w:rPr>
        <w:t>чениями);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</w:t>
      </w:r>
      <w:r>
        <w:rPr>
          <w:rFonts w:ascii="XO Thames" w:hAnsi="XO Thames"/>
          <w:sz w:val="28"/>
          <w:szCs w:val="28"/>
        </w:rPr>
        <w:t>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7) направлять представления, предписания в случаях, предусмотренных бюдже</w:t>
      </w:r>
      <w:r>
        <w:rPr>
          <w:rFonts w:ascii="XO Thames" w:hAnsi="XO Thames"/>
          <w:sz w:val="28"/>
          <w:szCs w:val="28"/>
        </w:rPr>
        <w:t>тным законодательством Российской Федерации;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9) осуществлять производство по делам об административных правонаруше</w:t>
      </w:r>
      <w:r>
        <w:rPr>
          <w:rFonts w:ascii="XO Thames" w:hAnsi="XO Thames"/>
          <w:sz w:val="28"/>
          <w:szCs w:val="28"/>
        </w:rPr>
        <w:t>ниях в порядке, установленном законодательством Российской Федерации об административных правонарушениях;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10) обращаться в суд с исковыми заявлениями о возмещении ущерба публично-правовому образованию, признании закупок недействительными в случаях, предусм</w:t>
      </w:r>
      <w:r>
        <w:rPr>
          <w:rFonts w:ascii="XO Thames" w:hAnsi="XO Thames"/>
          <w:sz w:val="28"/>
          <w:szCs w:val="28"/>
        </w:rPr>
        <w:t>отренных законодательством Российской Федерации;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11)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</w:t>
      </w:r>
      <w:r>
        <w:rPr>
          <w:rFonts w:ascii="XO Thames" w:hAnsi="XO Thames"/>
          <w:sz w:val="28"/>
          <w:szCs w:val="28"/>
        </w:rPr>
        <w:t>факт;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12)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</w:t>
      </w:r>
      <w:r>
        <w:rPr>
          <w:rFonts w:ascii="XO Thames" w:hAnsi="XO Thames"/>
          <w:sz w:val="28"/>
          <w:szCs w:val="28"/>
        </w:rPr>
        <w:t xml:space="preserve"> к компетенции такого органа (должностного лица), и (или) документы и иные материалы, подтверждающие такие факты.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11. Объекты контроля (их должностные лица) имеют право: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присутствовать при проведении контрольных действий по фактическому изучению деятель</w:t>
      </w:r>
      <w:r>
        <w:rPr>
          <w:rFonts w:ascii="XO Thames" w:hAnsi="XO Thames"/>
          <w:sz w:val="28"/>
          <w:szCs w:val="28"/>
        </w:rPr>
        <w:t>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</w:t>
      </w:r>
      <w:r>
        <w:rPr>
          <w:rFonts w:ascii="XO Thames" w:hAnsi="XO Thames"/>
          <w:sz w:val="28"/>
          <w:szCs w:val="28"/>
        </w:rPr>
        <w:t>сам, подлежащим изучению в ходе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представлять в орган контроля возражения в письменной форме на акт (заключение), оформленный по результатам проверки, ревизии (обследования), с приложением документов, подтверждающих обоснованность возражений (при необходимости).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12. Объекты контроля (</w:t>
      </w:r>
      <w:r>
        <w:rPr>
          <w:rFonts w:ascii="XO Thames" w:hAnsi="XO Thames"/>
          <w:sz w:val="28"/>
          <w:szCs w:val="28"/>
        </w:rPr>
        <w:t>их должностные лица) обязаны: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выполнять законные требования должностных лиц Департамента;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давать должностным лицам Департамента объяснения в письменной или устной формах, необходимые для проведения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представлять своевременн</w:t>
      </w:r>
      <w:r>
        <w:rPr>
          <w:rFonts w:ascii="XO Thames" w:hAnsi="XO Thames"/>
          <w:sz w:val="28"/>
          <w:szCs w:val="28"/>
        </w:rPr>
        <w:t>о и в полном объеме должностным лицам Департамента по их запросам информацию, документы и материалы, необходимые для проведения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4) предоставлять должностным лицам, принимающим участие в проведении выездной проверки (ревизии, </w:t>
      </w:r>
      <w:r>
        <w:rPr>
          <w:rFonts w:ascii="XO Thames" w:hAnsi="XO Thames"/>
          <w:sz w:val="28"/>
          <w:szCs w:val="28"/>
        </w:rPr>
        <w:t>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обеспечивать должностных лиц, принимающих участие в проведении контрольных мероприятий, помещениями и организацион</w:t>
      </w:r>
      <w:r>
        <w:rPr>
          <w:rFonts w:ascii="XO Thames" w:hAnsi="XO Thames"/>
          <w:sz w:val="28"/>
          <w:szCs w:val="28"/>
        </w:rPr>
        <w:t xml:space="preserve">ной техникой, </w:t>
      </w:r>
      <w:r>
        <w:rPr>
          <w:rFonts w:ascii="XO Thames" w:hAnsi="XO Thames"/>
          <w:sz w:val="28"/>
          <w:szCs w:val="28"/>
        </w:rPr>
        <w:lastRenderedPageBreak/>
        <w:t>необходимыми для проведения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6) уведомлять должностных лиц, принимающих участие в проведении контрольных мероприятий, о фото- и видеосъемке, </w:t>
      </w:r>
      <w:proofErr w:type="spellStart"/>
      <w:r>
        <w:rPr>
          <w:rFonts w:ascii="XO Thames" w:hAnsi="XO Thames"/>
          <w:sz w:val="28"/>
          <w:szCs w:val="28"/>
        </w:rPr>
        <w:t>звуко</w:t>
      </w:r>
      <w:proofErr w:type="spellEnd"/>
      <w:r>
        <w:rPr>
          <w:rFonts w:ascii="XO Thames" w:hAnsi="XO Thames"/>
          <w:sz w:val="28"/>
          <w:szCs w:val="28"/>
        </w:rPr>
        <w:t>- и видеозаписи действий этих должностных лиц;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7) предоставлять необходи</w:t>
      </w:r>
      <w:r>
        <w:rPr>
          <w:rFonts w:ascii="XO Thames" w:hAnsi="XO Thames"/>
          <w:sz w:val="28"/>
          <w:szCs w:val="28"/>
        </w:rPr>
        <w:t>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8) не совершать действий (бездействия), направленных на воспрепятствование проведению контрольного мероприятия.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1"/>
      </w:pPr>
      <w:r>
        <w:rPr>
          <w:rFonts w:ascii="XO Thames" w:hAnsi="XO Thames"/>
          <w:sz w:val="28"/>
          <w:szCs w:val="28"/>
        </w:rPr>
        <w:t>Раз</w:t>
      </w:r>
      <w:r>
        <w:rPr>
          <w:rFonts w:ascii="XO Thames" w:hAnsi="XO Thames"/>
          <w:sz w:val="28"/>
          <w:szCs w:val="28"/>
        </w:rPr>
        <w:t>дел II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>Организация внутреннего финансового контроля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r>
        <w:rPr>
          <w:rFonts w:ascii="XO Thames" w:hAnsi="XO Thames"/>
          <w:sz w:val="28"/>
          <w:szCs w:val="28"/>
        </w:rPr>
        <w:t>13. Плановые проверки осуществляются в соответствии с планом проведения плановых проверок (далее - План контрольных мероприятий) на очередной финансовый год.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14. План контрольных мероприятий составляется</w:t>
      </w:r>
      <w:r>
        <w:rPr>
          <w:rFonts w:ascii="XO Thames" w:hAnsi="XO Thames"/>
          <w:sz w:val="28"/>
          <w:szCs w:val="28"/>
        </w:rPr>
        <w:t xml:space="preserve"> и утверждается руководителем Департамента до завершения года, предшествующего планируемому году.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15. В утвержденный план контрольных мероприятий могут вноситься изменения в связи с: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наступлением обстоятельств непреодолимой силы (чрезвычайных и непредот</w:t>
      </w:r>
      <w:r>
        <w:rPr>
          <w:rFonts w:ascii="XO Thames" w:hAnsi="XO Thames"/>
          <w:sz w:val="28"/>
          <w:szCs w:val="28"/>
        </w:rPr>
        <w:t>вратимых при наступивших условиях обстоятельств);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недостаточностью временных и (или) трудовых ресурсов при необходимости проведения внеплановых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внесением изменений в законодательные и иные нормативные правовые акты Российской</w:t>
      </w:r>
      <w:r>
        <w:rPr>
          <w:rFonts w:ascii="XO Thames" w:hAnsi="XO Thames"/>
          <w:sz w:val="28"/>
          <w:szCs w:val="28"/>
        </w:rPr>
        <w:t xml:space="preserve"> Федерации, нормативные правовые акты Ненецкого автономного округа;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выявлением в ходе подготовки контрольного мероприятия существенных обстоятельств (необходимость изменения темы контрольного мероприятия, данных об объектах контроля, перечня объектов ко</w:t>
      </w:r>
      <w:r>
        <w:rPr>
          <w:rFonts w:ascii="XO Thames" w:hAnsi="XO Thames"/>
          <w:sz w:val="28"/>
          <w:szCs w:val="28"/>
        </w:rPr>
        <w:t xml:space="preserve">нтроля (включения и (или) исключения и (или) уточнения, в том числе дополнительных объектов контроля), сроков проведения контрольных мероприятий, проверяемого периода, должностных лиц или структурных подразделений Департамента, ответственных за проведение </w:t>
      </w:r>
      <w:r>
        <w:rPr>
          <w:rFonts w:ascii="XO Thames" w:hAnsi="XO Thames"/>
          <w:sz w:val="28"/>
          <w:szCs w:val="28"/>
        </w:rPr>
        <w:t>контрольного мероприятия);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реорганизацией, ликвидацией (упразднением) объектов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6) поручениями (актами) Президента Российской Федерации, Правительства Российской Федерации, высшего должностного лица Ненецкого автономного округа, высшего </w:t>
      </w:r>
      <w:r>
        <w:rPr>
          <w:rFonts w:ascii="XO Thames" w:hAnsi="XO Thames"/>
          <w:sz w:val="28"/>
          <w:szCs w:val="28"/>
        </w:rPr>
        <w:t>исполнительного органа Ненецкого автономного округа.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16. План контрольных мероприятий содержит следующую информацию: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1) наименования объектов внутреннего финансового контроля (далее - объект контроля) либо групп объектов контроля по каждому контрольному ме</w:t>
      </w:r>
      <w:r>
        <w:rPr>
          <w:rFonts w:ascii="XO Thames" w:hAnsi="XO Thames"/>
          <w:sz w:val="28"/>
          <w:szCs w:val="28"/>
        </w:rPr>
        <w:t>роприятию объект проверки;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адрес места нахождения объекта проверки;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предмет проведения проверки;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проверяемый период;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основание проведения проверки;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сведения о должностных лицах или структурных подразделениях Департамента, ответственных за пр</w:t>
      </w:r>
      <w:r>
        <w:rPr>
          <w:rFonts w:ascii="XO Thames" w:hAnsi="XO Thames"/>
          <w:sz w:val="28"/>
          <w:szCs w:val="28"/>
        </w:rPr>
        <w:t>оведение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17. На стадии формирования плана контрольных мероприятий составляется проект плана контрольных мероприятий с применением риск-ориентированного подхода, выражающегося в необходимости проведения контрольного мероприятия в о</w:t>
      </w:r>
      <w:r>
        <w:rPr>
          <w:rFonts w:ascii="XO Thames" w:hAnsi="XO Thames"/>
          <w:sz w:val="28"/>
          <w:szCs w:val="28"/>
        </w:rPr>
        <w:t xml:space="preserve">чередном финансовом году на основании идентификации принадлежности объекта контроля и (или) направления его финансово-хозяйственной деятельности (далее - предмет контроля) к предусмотренным </w:t>
      </w:r>
      <w:r>
        <w:rPr>
          <w:rFonts w:ascii="XO Thames" w:hAnsi="XO Thames"/>
          <w:color w:val="0000FF"/>
          <w:sz w:val="28"/>
          <w:szCs w:val="28"/>
        </w:rPr>
        <w:t>пунктом 24</w:t>
      </w:r>
      <w:r>
        <w:rPr>
          <w:rFonts w:ascii="XO Thames" w:hAnsi="XO Thames"/>
          <w:sz w:val="28"/>
          <w:szCs w:val="28"/>
        </w:rPr>
        <w:t xml:space="preserve"> настоящего Порядка категориям риска.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18. Планирование к</w:t>
      </w:r>
      <w:r>
        <w:rPr>
          <w:rFonts w:ascii="XO Thames" w:hAnsi="XO Thames"/>
          <w:sz w:val="28"/>
          <w:szCs w:val="28"/>
        </w:rPr>
        <w:t>онтрольных мероприятий включает следующие этапы: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формирование исходных данных для составления проекта плана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составление проекта плана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утверждение плана контрольных мероприятий.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19. Формирование исх</w:t>
      </w:r>
      <w:r>
        <w:rPr>
          <w:rFonts w:ascii="XO Thames" w:hAnsi="XO Thames"/>
          <w:sz w:val="28"/>
          <w:szCs w:val="28"/>
        </w:rPr>
        <w:t>одных данных для составления проекта плана контрольных мероприятий включает: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сбор и анализ информации об объектах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определение объектов контроля и тем контрольных мероприятий, включаемых в проект плана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определение</w:t>
      </w:r>
      <w:r>
        <w:rPr>
          <w:rFonts w:ascii="XO Thames" w:hAnsi="XO Thames"/>
          <w:sz w:val="28"/>
          <w:szCs w:val="28"/>
        </w:rPr>
        <w:t xml:space="preserve">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20. Сбор и анализ информации об объектах контроля осуществляется автоматизированным (при наличии техн</w:t>
      </w:r>
      <w:r>
        <w:rPr>
          <w:rFonts w:ascii="XO Thames" w:hAnsi="XO Thames"/>
          <w:sz w:val="28"/>
          <w:szCs w:val="28"/>
        </w:rPr>
        <w:t>ической возможности) и (или) ручным способом.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обеспечения, предусматривающего в том числе автоматизиров</w:t>
      </w:r>
      <w:r>
        <w:rPr>
          <w:rFonts w:ascii="XO Thames" w:hAnsi="XO Thames"/>
          <w:sz w:val="28"/>
          <w:szCs w:val="28"/>
        </w:rPr>
        <w:t xml:space="preserve">анную проверку данных на </w:t>
      </w:r>
      <w:proofErr w:type="spellStart"/>
      <w:r>
        <w:rPr>
          <w:rFonts w:ascii="XO Thames" w:hAnsi="XO Thames"/>
          <w:sz w:val="28"/>
          <w:szCs w:val="28"/>
        </w:rPr>
        <w:t>непревышение</w:t>
      </w:r>
      <w:proofErr w:type="spellEnd"/>
      <w:r>
        <w:rPr>
          <w:rFonts w:ascii="XO Thames" w:hAnsi="XO Thames"/>
          <w:sz w:val="28"/>
          <w:szCs w:val="28"/>
        </w:rPr>
        <w:t xml:space="preserve"> заданным показателям (параметрам), </w:t>
      </w:r>
      <w:r>
        <w:rPr>
          <w:rFonts w:ascii="XO Thames" w:hAnsi="XO Thames"/>
          <w:sz w:val="28"/>
          <w:szCs w:val="28"/>
        </w:rPr>
        <w:lastRenderedPageBreak/>
        <w:t>автоматизированную сверку данных, расчет коэффициентов, сопоставление табличных данных и форм отчетности. При ручном способе сбор и анализ информации об объектах контроля осуществляет</w:t>
      </w:r>
      <w:r>
        <w:rPr>
          <w:rFonts w:ascii="XO Thames" w:hAnsi="XO Thames"/>
          <w:sz w:val="28"/>
          <w:szCs w:val="28"/>
        </w:rPr>
        <w:t>ся путем изучения должностным лицом Департамента документов на бумажном носителе.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21. Информация об объектах контроля, в том числе информация из информационных систем, владельцами или операторами которых являются Федеральное казначейство, Министерство фина</w:t>
      </w:r>
      <w:r>
        <w:rPr>
          <w:rFonts w:ascii="XO Thames" w:hAnsi="XO Thames"/>
          <w:sz w:val="28"/>
          <w:szCs w:val="28"/>
        </w:rPr>
        <w:t>нсов Российской Федерации, иные государственные и муниципальные органы, должна позволять определить по каждому объекту контроля и предмету контроля значение критерия "вероятность допущения нарушения" (далее - критерий "вероятность") и значение критерия "су</w:t>
      </w:r>
      <w:r>
        <w:rPr>
          <w:rFonts w:ascii="XO Thames" w:hAnsi="XO Thames"/>
          <w:sz w:val="28"/>
          <w:szCs w:val="28"/>
        </w:rPr>
        <w:t>щественность последствий нарушения" (далее - критерий "существенность").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22. При определении значения критерия "вероятность" используется следующая информация: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значения показателей качества финансового менеджмента объекта контроля, определяемые с учетом</w:t>
      </w:r>
      <w:r>
        <w:rPr>
          <w:rFonts w:ascii="XO Thames" w:hAnsi="XO Thames"/>
          <w:sz w:val="28"/>
          <w:szCs w:val="28"/>
        </w:rPr>
        <w:t xml:space="preserve"> результатов проведения мониторинга качества финансового менеджмента в порядке, принятом в целях реализации положений статьи 160.2-1 Бюджетного кодекса Российской Федерации;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значения показателей качества управления финансами в публично-правовых образова</w:t>
      </w:r>
      <w:r>
        <w:rPr>
          <w:rFonts w:ascii="XO Thames" w:hAnsi="XO Thames"/>
          <w:sz w:val="28"/>
          <w:szCs w:val="28"/>
        </w:rPr>
        <w:t>ниях, получающих целевые межбюджетные трансферты и бюджетные кредиты;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</w:t>
      </w:r>
      <w:r>
        <w:rPr>
          <w:rFonts w:ascii="XO Thames" w:hAnsi="XO Thames"/>
          <w:sz w:val="28"/>
          <w:szCs w:val="28"/>
        </w:rPr>
        <w:t>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</w:t>
      </w:r>
      <w:r>
        <w:rPr>
          <w:rFonts w:ascii="XO Thames" w:hAnsi="XO Thames"/>
          <w:sz w:val="28"/>
          <w:szCs w:val="28"/>
        </w:rPr>
        <w:t>полняемых работ);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наличие (отсутствие) нарушений, выявленных по результатам ранее проведенных Департамента и иными уполномоченными органами контрольных мероприятий в отношении объекта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5) полнота исполнения объектом контроля представлений, </w:t>
      </w:r>
      <w:r>
        <w:rPr>
          <w:rFonts w:ascii="XO Thames" w:hAnsi="XO Thames"/>
          <w:sz w:val="28"/>
          <w:szCs w:val="28"/>
        </w:rPr>
        <w:t>предписаний, направленных Департаментом по результатам проведенных контрольных мероприятий;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наличие (отсутствие) в отношении объекта контроля обращений (жалоб) граждан, объединений граждан, юридических лиц, поступивших в Департамент;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23. При определении</w:t>
      </w:r>
      <w:r>
        <w:rPr>
          <w:rFonts w:ascii="XO Thames" w:hAnsi="XO Thames"/>
          <w:sz w:val="28"/>
          <w:szCs w:val="28"/>
        </w:rPr>
        <w:t xml:space="preserve"> значения критерия "существенность" используется следующая информация: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1) объемы финансового обеспечения деятельности объекта контроля или выполнения мероприятий (мер государственной поддержки) за счет средств бюджета </w:t>
      </w:r>
      <w:r>
        <w:rPr>
          <w:rFonts w:ascii="XO Thames" w:hAnsi="XO Thames"/>
          <w:sz w:val="28"/>
          <w:szCs w:val="28"/>
        </w:rPr>
        <w:lastRenderedPageBreak/>
        <w:t xml:space="preserve">и (или) средств, предоставленных из </w:t>
      </w:r>
      <w:r>
        <w:rPr>
          <w:rFonts w:ascii="XO Thames" w:hAnsi="XO Thames"/>
          <w:sz w:val="28"/>
          <w:szCs w:val="28"/>
        </w:rPr>
        <w:t>бюджета, в проверяемые отчетные периоды (в целом и (или) дифференцированно) по видам расходов, источников финансирования дефицита бюджета;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значимость мероприятий (мер государственной поддержки), в отношении которых возможно проведение контрольного мероп</w:t>
      </w:r>
      <w:r>
        <w:rPr>
          <w:rFonts w:ascii="XO Thames" w:hAnsi="XO Thames"/>
          <w:sz w:val="28"/>
          <w:szCs w:val="28"/>
        </w:rPr>
        <w:t>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величина объема принятых обязательств объекта контроля и (или) его соотношения к объему финансового обеспечения деятельности объекта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осуществление объектом контроля закупок товаров, работ, услуг для обеспечения государственных нужд,</w:t>
      </w:r>
      <w:r>
        <w:rPr>
          <w:rFonts w:ascii="XO Thames" w:hAnsi="XO Thames"/>
          <w:sz w:val="28"/>
          <w:szCs w:val="28"/>
        </w:rPr>
        <w:t xml:space="preserve"> соответствующих следующим параметрам: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а) осуществление закупки товаров, работ, услуг для обеспечения государственных нужд у единственного поставщика по причине несостоявшейся конкурентной процедуры или на основании пунктов 2 и 9 части 1 статьи 93 Федераль</w:t>
      </w:r>
      <w:r>
        <w:rPr>
          <w:rFonts w:ascii="XO Thames" w:hAnsi="XO Thames"/>
          <w:sz w:val="28"/>
          <w:szCs w:val="28"/>
        </w:rPr>
        <w:t>ного закона 44-ФЗ "О контрактной системе в сфере закупок товаров, работ, услуг для обеспечения государственных и муниципальных нужд";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б) наличие условия об исполнении контракта по этапам;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в) наличие условия о выплате аванса;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г) заключение контракта по резу</w:t>
      </w:r>
      <w:r>
        <w:rPr>
          <w:rFonts w:ascii="XO Thames" w:hAnsi="XO Thames"/>
          <w:sz w:val="28"/>
          <w:szCs w:val="28"/>
        </w:rPr>
        <w:t>льтатам повторной закупки при условии расторжения первоначального контракта по соглашению сторон.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5" w:name="Par152"/>
      <w:bookmarkEnd w:id="5"/>
      <w:r>
        <w:rPr>
          <w:rFonts w:ascii="XO Thames" w:hAnsi="XO Thames"/>
          <w:sz w:val="28"/>
          <w:szCs w:val="28"/>
        </w:rPr>
        <w:t>24. При определении значения критерия "вероятность" и значения критерия "существенность" используется шкала оценок - "низкая оценка", "средняя оценка" или "вы</w:t>
      </w:r>
      <w:r>
        <w:rPr>
          <w:rFonts w:ascii="XO Thames" w:hAnsi="XO Thames"/>
          <w:sz w:val="28"/>
          <w:szCs w:val="28"/>
        </w:rPr>
        <w:t>сокая оценка". На основании анализа рисков - сочетания критерия "вероятность" и критерия "существенность" и определения их значения по шкале оценок каждому предмету контроля и объекту контроля присваивается одна из следующих категорий риска: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чрезвычайно</w:t>
      </w:r>
      <w:r>
        <w:rPr>
          <w:rFonts w:ascii="XO Thames" w:hAnsi="XO Thames"/>
          <w:sz w:val="28"/>
          <w:szCs w:val="28"/>
        </w:rPr>
        <w:t xml:space="preserve"> высокий риск - I категория, если значение критерия "существенность" и значение критерия "вероятность" определяются по шкале оценок как "высокая оценка";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высокий риск - II категория, если значение критерия "существенность" определяется по шкале оценок к</w:t>
      </w:r>
      <w:r>
        <w:rPr>
          <w:rFonts w:ascii="XO Thames" w:hAnsi="XO Thames"/>
          <w:sz w:val="28"/>
          <w:szCs w:val="28"/>
        </w:rPr>
        <w:t>ак "высокая оценка", а значение критерия "вероятность" определяется по шкале оценок как "средняя оценка";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значительный риск - III категория, если значение критерия "существенность" определяется по шкале оценок как "высокая оценка", а значение критерия "</w:t>
      </w:r>
      <w:r>
        <w:rPr>
          <w:rFonts w:ascii="XO Thames" w:hAnsi="XO Thames"/>
          <w:sz w:val="28"/>
          <w:szCs w:val="28"/>
        </w:rPr>
        <w:t>вероятность" определяется по шкале оценок как "низкая оценка" или значение критерия "существенность" определяется по шкале оценок как "средняя оценка", а значение критерия "вероятность" определяется по шкале оценок как "высокая оценка";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средний риск - I</w:t>
      </w:r>
      <w:r>
        <w:rPr>
          <w:rFonts w:ascii="XO Thames" w:hAnsi="XO Thames"/>
          <w:sz w:val="28"/>
          <w:szCs w:val="28"/>
        </w:rPr>
        <w:t xml:space="preserve">V категория, если значение критерия "существенность" и значение критерия "вероятность" определяются по шкале оценок как "средняя </w:t>
      </w:r>
      <w:r>
        <w:rPr>
          <w:rFonts w:ascii="XO Thames" w:hAnsi="XO Thames"/>
          <w:sz w:val="28"/>
          <w:szCs w:val="28"/>
        </w:rPr>
        <w:lastRenderedPageBreak/>
        <w:t>оценка" или значение критерия "существенность" определяется по шкале оценок как "низкая оценка", а значение критерия "вероятнос</w:t>
      </w:r>
      <w:r>
        <w:rPr>
          <w:rFonts w:ascii="XO Thames" w:hAnsi="XO Thames"/>
          <w:sz w:val="28"/>
          <w:szCs w:val="28"/>
        </w:rPr>
        <w:t>ть" определяется по шкале оценок как "высокая оценка";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умеренный риск - V категория, если значение критерия "существенность" определяется по шкале оценок как "средняя оценка", а значение критерия "вероятность" определяется по шкале оценок как "низкая оц</w:t>
      </w:r>
      <w:r>
        <w:rPr>
          <w:rFonts w:ascii="XO Thames" w:hAnsi="XO Thames"/>
          <w:sz w:val="28"/>
          <w:szCs w:val="28"/>
        </w:rPr>
        <w:t>енка" или значение критерия "существенность" определяется по шкале оценок как "низкая оценка", а значение критерия "вероятность" определяется по шкале оценок как "средняя оценка";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низкий риск - VI категория, если значение критерия "существенность" и зна</w:t>
      </w:r>
      <w:r>
        <w:rPr>
          <w:rFonts w:ascii="XO Thames" w:hAnsi="XO Thames"/>
          <w:sz w:val="28"/>
          <w:szCs w:val="28"/>
        </w:rPr>
        <w:t>чение критерия "вероятность" определяются по шкале оценок как "низкая оценка".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25. В случае если объекты контроля имеют одинаковые значения критерия "вероятность" и критерия "существенность", приоритетным к включению в план контрольных мероприятий является</w:t>
      </w:r>
      <w:r>
        <w:rPr>
          <w:rFonts w:ascii="XO Thames" w:hAnsi="XO Thames"/>
          <w:sz w:val="28"/>
          <w:szCs w:val="28"/>
        </w:rPr>
        <w:t xml:space="preserve"> объект контроля, в отношении которого было проведено идентичное контрольное мероприятие, то есть контрольное мероприятие в отношении того же объекта контроля и темы контрольного мероприятия, с большей длительностью периода между проведением такого контрол</w:t>
      </w:r>
      <w:r>
        <w:rPr>
          <w:rFonts w:ascii="XO Thames" w:hAnsi="XO Thames"/>
          <w:sz w:val="28"/>
          <w:szCs w:val="28"/>
        </w:rPr>
        <w:t>ьного мероприятия и составлением проекта плана контрольных мероприятий.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26. В ходе подготовки и проведения контрольного мероприятия должностными лицами Департамента могут направляться запросы объекту внутреннего финансового контроля (далее - объект контрол</w:t>
      </w:r>
      <w:r>
        <w:rPr>
          <w:rFonts w:ascii="XO Thames" w:hAnsi="XO Thames"/>
          <w:sz w:val="28"/>
          <w:szCs w:val="28"/>
        </w:rPr>
        <w:t>я).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27. Срок представления информации, документов и материалов устанавливается в запросе и исчисляется с даты получения запроса. При этом такой срок составляет не менее 5 рабочих дней.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28. </w:t>
      </w:r>
      <w:proofErr w:type="spellStart"/>
      <w:r>
        <w:rPr>
          <w:rFonts w:ascii="XO Thames" w:hAnsi="XO Thames"/>
          <w:sz w:val="28"/>
          <w:szCs w:val="28"/>
        </w:rPr>
        <w:t>Истребуемые</w:t>
      </w:r>
      <w:proofErr w:type="spellEnd"/>
      <w:r>
        <w:rPr>
          <w:rFonts w:ascii="XO Thames" w:hAnsi="XO Thames"/>
          <w:sz w:val="28"/>
          <w:szCs w:val="28"/>
        </w:rPr>
        <w:t xml:space="preserve"> документы, информация и материалы направляются в форме </w:t>
      </w:r>
      <w:r>
        <w:rPr>
          <w:rFonts w:ascii="XO Thames" w:hAnsi="XO Thames"/>
          <w:sz w:val="28"/>
          <w:szCs w:val="28"/>
        </w:rPr>
        <w:t>электронного документа (за исключением случаев, если Департаментом установлена необходимость представления документов на бумажном носителе).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29. </w:t>
      </w:r>
      <w:proofErr w:type="spellStart"/>
      <w:r>
        <w:rPr>
          <w:rFonts w:ascii="XO Thames" w:hAnsi="XO Thames"/>
          <w:sz w:val="28"/>
          <w:szCs w:val="28"/>
        </w:rPr>
        <w:t>Истребуемые</w:t>
      </w:r>
      <w:proofErr w:type="spellEnd"/>
      <w:r>
        <w:rPr>
          <w:rFonts w:ascii="XO Thames" w:hAnsi="XO Thames"/>
          <w:sz w:val="28"/>
          <w:szCs w:val="28"/>
        </w:rPr>
        <w:t xml:space="preserve"> в электронном виде документы, информация и материалы представляются с сопроводительным письмом за п</w:t>
      </w:r>
      <w:r>
        <w:rPr>
          <w:rFonts w:ascii="XO Thames" w:hAnsi="XO Thames"/>
          <w:sz w:val="28"/>
          <w:szCs w:val="28"/>
        </w:rPr>
        <w:t>одписью руководителя (уполномоченного лица) объекта контроля, одним из следующих способов: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официальная электронная почта объекта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съемный носитель информации;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предоставление доступа к информационным ресурсам объекта контроля, содержащим д</w:t>
      </w:r>
      <w:r>
        <w:rPr>
          <w:rFonts w:ascii="XO Thames" w:hAnsi="XO Thames"/>
          <w:sz w:val="28"/>
          <w:szCs w:val="28"/>
        </w:rPr>
        <w:t>анные по теме контрольного мероприятия и перечню основных вопросов, подлежащих изучению в ходе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иной способ с применением автоматизированных информационных систем, свидетельствующий о дате представления документов.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30</w:t>
      </w:r>
      <w:r>
        <w:rPr>
          <w:rFonts w:ascii="XO Thames" w:hAnsi="XO Thames"/>
          <w:sz w:val="28"/>
          <w:szCs w:val="28"/>
        </w:rPr>
        <w:t xml:space="preserve">. Запрос о представлении пояснений объектом контроля должен содержать </w:t>
      </w:r>
      <w:r>
        <w:rPr>
          <w:rFonts w:ascii="XO Thames" w:hAnsi="XO Thames"/>
          <w:sz w:val="28"/>
          <w:szCs w:val="28"/>
        </w:rPr>
        <w:lastRenderedPageBreak/>
        <w:t>информацию о выявленных ошибках и (или) противоречиях в представленных объектом контроля документах, признаках нарушений в совершенных объектом контроля действиях либо о несоответствии с</w:t>
      </w:r>
      <w:r>
        <w:rPr>
          <w:rFonts w:ascii="XO Thames" w:hAnsi="XO Thames"/>
          <w:sz w:val="28"/>
          <w:szCs w:val="28"/>
        </w:rPr>
        <w:t>ведений, содержащихся в этих документах, сведениям, содержащимся в имеющихся у Департамента документах, государственных информационных системах и (или) полученным от иных государственных органов, или вопросы по теме контрольного мероприятия, а также срок и</w:t>
      </w:r>
      <w:r>
        <w:rPr>
          <w:rFonts w:ascii="XO Thames" w:hAnsi="XO Thames"/>
          <w:sz w:val="28"/>
          <w:szCs w:val="28"/>
        </w:rPr>
        <w:t>х представления, который должен составлять не менее одного рабочего дня со дня получения запроса объектом контроля.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31. При </w:t>
      </w:r>
      <w:proofErr w:type="spellStart"/>
      <w:r>
        <w:rPr>
          <w:rFonts w:ascii="XO Thames" w:hAnsi="XO Thames"/>
          <w:sz w:val="28"/>
          <w:szCs w:val="28"/>
        </w:rPr>
        <w:t>непредоставлении</w:t>
      </w:r>
      <w:proofErr w:type="spellEnd"/>
      <w:r>
        <w:rPr>
          <w:rFonts w:ascii="XO Thames" w:hAnsi="XO Thames"/>
          <w:sz w:val="28"/>
          <w:szCs w:val="28"/>
        </w:rPr>
        <w:t xml:space="preserve"> (предоставлении не в полном объеме) или несвоевременном предоставлении объектами контроля, документов, материалов и</w:t>
      </w:r>
      <w:r>
        <w:rPr>
          <w:rFonts w:ascii="XO Thames" w:hAnsi="XO Thames"/>
          <w:sz w:val="28"/>
          <w:szCs w:val="28"/>
        </w:rPr>
        <w:t xml:space="preserve"> пояснений, указанных в запросе объекту контроля, составляется соответствующий акт, срок составления которого не может превышать 3 рабочих дней после установленного срока предоставления соответствующего доступа, непредставления информации, документов, мате</w:t>
      </w:r>
      <w:r>
        <w:rPr>
          <w:rFonts w:ascii="XO Thames" w:hAnsi="XO Thames"/>
          <w:sz w:val="28"/>
          <w:szCs w:val="28"/>
        </w:rPr>
        <w:t>риалов и пояснений.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6" w:name="Par170"/>
      <w:bookmarkEnd w:id="6"/>
      <w:r>
        <w:rPr>
          <w:rFonts w:ascii="XO Thames" w:hAnsi="XO Thames"/>
          <w:sz w:val="28"/>
          <w:szCs w:val="28"/>
        </w:rPr>
        <w:t xml:space="preserve">32. Документы, оформляемые при назначении и проведении контрольного мероприятия, и их копии, подлежащие направлению объекту контроля, копии актов и заключений вручаются руководителю (уполномоченному представителю) объекта контроля либо </w:t>
      </w:r>
      <w:r>
        <w:rPr>
          <w:rFonts w:ascii="XO Thames" w:hAnsi="XO Thames"/>
          <w:sz w:val="28"/>
          <w:szCs w:val="28"/>
        </w:rPr>
        <w:t>направляются объекту контроля с уведомлением о вручении или иным способом, свидетельствующим о дате их получения, в том числе с применением факсимильной связи и (или) автоматизированных информационных систем, в следующие сроки: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копия распоряжения (прика</w:t>
      </w:r>
      <w:r>
        <w:rPr>
          <w:rFonts w:ascii="XO Thames" w:hAnsi="XO Thames"/>
          <w:sz w:val="28"/>
          <w:szCs w:val="28"/>
        </w:rPr>
        <w:t>за) Департамента о назначении контрольного мероприятия, копия решения о возобновлении контрольного мероприятия - не позднее 24 часов до даты начала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2) запрос объекту контроля - не позднее одного рабочего дня, следующего за днем </w:t>
      </w:r>
      <w:r>
        <w:rPr>
          <w:rFonts w:ascii="XO Thames" w:hAnsi="XO Thames"/>
          <w:sz w:val="28"/>
          <w:szCs w:val="28"/>
        </w:rPr>
        <w:t>его подписания;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3) справка о завершении контрольных действий, предусмотренных </w:t>
      </w:r>
      <w:r>
        <w:rPr>
          <w:rFonts w:ascii="XO Thames" w:hAnsi="XO Thames"/>
          <w:color w:val="0000FF"/>
          <w:sz w:val="28"/>
          <w:szCs w:val="28"/>
        </w:rPr>
        <w:t>пунктом 40</w:t>
      </w:r>
      <w:r>
        <w:rPr>
          <w:rFonts w:ascii="XO Thames" w:hAnsi="XO Thames"/>
          <w:sz w:val="28"/>
          <w:szCs w:val="28"/>
        </w:rPr>
        <w:t xml:space="preserve"> настоящего Порядка, - не позднее последнего дня срока проведения контрольных действий (даты окончания контрольных действий);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иные документы - не позднее 3 рабочих д</w:t>
      </w:r>
      <w:r>
        <w:rPr>
          <w:rFonts w:ascii="XO Thames" w:hAnsi="XO Thames"/>
          <w:sz w:val="28"/>
          <w:szCs w:val="28"/>
        </w:rPr>
        <w:t>ней со дня их подписания.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33. Решение о назначении планового контрольного мероприятия принимается на основании плана контрольных мероприятий.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34. Решение о назначении внепланового контрольного мероприятия может быть принято на основании: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результата анал</w:t>
      </w:r>
      <w:r>
        <w:rPr>
          <w:rFonts w:ascii="XO Thames" w:hAnsi="XO Thames"/>
          <w:sz w:val="28"/>
          <w:szCs w:val="28"/>
        </w:rPr>
        <w:t>иза данных, содержащихся в информационных системах;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установления должностным лицом Департамента в ходе исполнения должностных обязанностей признаков нарушений законодательных и иных нормативных правовых актов по вопросам, отнесенным к полномочиям Департ</w:t>
      </w:r>
      <w:r>
        <w:rPr>
          <w:rFonts w:ascii="XO Thames" w:hAnsi="XO Thames"/>
          <w:sz w:val="28"/>
          <w:szCs w:val="28"/>
        </w:rPr>
        <w:t>амента;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3) поручений Президента Российской Федерации, Правительства Российской Федерации, высшего исполнительного органа Ненецкого автономного округа, отнесенным к полномочиям Департамента;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результата рассмотрения поступивших обращений, запросов, иной и</w:t>
      </w:r>
      <w:r>
        <w:rPr>
          <w:rFonts w:ascii="XO Thames" w:hAnsi="XO Thames"/>
          <w:sz w:val="28"/>
          <w:szCs w:val="28"/>
        </w:rPr>
        <w:t>нформации о признаках нарушений законодательных и иных нормативных правовых актов по вопросам, отнесенным к полномочиям органа контроля, с учетом риск-ориентированного подхода;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истечения срока исполнения объектами контроля ранее выданных Департаментом п</w:t>
      </w:r>
      <w:r>
        <w:rPr>
          <w:rFonts w:ascii="XO Thames" w:hAnsi="XO Thames"/>
          <w:sz w:val="28"/>
          <w:szCs w:val="28"/>
        </w:rPr>
        <w:t>редставлений и (или) предписаний;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результата проведенного контрольного мероприятия, в том числе в случае невозможности получения необходимой информации (документов, материалов) в ходе проведения камеральной проверки.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35. Решение о назначении </w:t>
      </w:r>
      <w:r>
        <w:rPr>
          <w:rFonts w:ascii="XO Thames" w:hAnsi="XO Thames"/>
          <w:sz w:val="28"/>
          <w:szCs w:val="28"/>
        </w:rPr>
        <w:t>контрольного мероприятия принимается руководителем Департамента и оформляется распоряжением органа контроля, в котором указываются: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тема контрольного мероприятия, наименование объекта контроля, реквизиты объекта контроля (в том числе основной государств</w:t>
      </w:r>
      <w:r>
        <w:rPr>
          <w:rFonts w:ascii="XO Thames" w:hAnsi="XO Thames"/>
          <w:sz w:val="28"/>
          <w:szCs w:val="28"/>
        </w:rPr>
        <w:t>енный регистрационный номер (ОГРН)), проверяемый период, метод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основание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состав проверочной группы или в случае невозможности формирования проверочной группы уполномоченное на проведение контрольного мер</w:t>
      </w:r>
      <w:r>
        <w:rPr>
          <w:rFonts w:ascii="XO Thames" w:hAnsi="XO Thames"/>
          <w:sz w:val="28"/>
          <w:szCs w:val="28"/>
        </w:rPr>
        <w:t>оприятия должностное лицо;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4) в случае проведения экспертиз, необходимых для проведения контрольных мероприятий, сведения о привлекаемых независимых экспертах (специализированных экспертных организациях) и (или) специалистах иных государственных органов и </w:t>
      </w:r>
      <w:r>
        <w:rPr>
          <w:rFonts w:ascii="XO Thames" w:hAnsi="XO Thames"/>
          <w:sz w:val="28"/>
          <w:szCs w:val="28"/>
        </w:rPr>
        <w:t>(или) специалистах учреждений, подведомственных Департаменту, предусмотренных подпунктом "г" пункта 3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</w:t>
      </w:r>
      <w:r>
        <w:rPr>
          <w:rFonts w:ascii="XO Thames" w:hAnsi="XO Thames"/>
          <w:sz w:val="28"/>
          <w:szCs w:val="28"/>
        </w:rPr>
        <w:t>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контроля", утвержденного постанов</w:t>
      </w:r>
      <w:r>
        <w:rPr>
          <w:rFonts w:ascii="XO Thames" w:hAnsi="XO Thames"/>
          <w:sz w:val="28"/>
          <w:szCs w:val="28"/>
        </w:rPr>
        <w:t xml:space="preserve">лением Правительства Российской Федерации 06.02.2020 N 100 "Об утверждении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</w:t>
      </w:r>
      <w:r>
        <w:rPr>
          <w:rFonts w:ascii="XO Thames" w:hAnsi="XO Thames"/>
          <w:sz w:val="28"/>
          <w:szCs w:val="28"/>
        </w:rPr>
        <w:t>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 (далее - специалисты), предмете и (или) вопросах п</w:t>
      </w:r>
      <w:r>
        <w:rPr>
          <w:rFonts w:ascii="XO Thames" w:hAnsi="XO Thames"/>
          <w:sz w:val="28"/>
          <w:szCs w:val="28"/>
        </w:rPr>
        <w:t>роведения экспертизы (далее соответственно - экспертиза, поручение на проведение экспертизы);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5) дата начала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срок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7) перечень основных вопросов, подлежащих изучению в ходе проведе</w:t>
      </w:r>
      <w:r>
        <w:rPr>
          <w:rFonts w:ascii="XO Thames" w:hAnsi="XO Thames"/>
          <w:sz w:val="28"/>
          <w:szCs w:val="28"/>
        </w:rPr>
        <w:t>ния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7" w:name="Par191"/>
      <w:bookmarkEnd w:id="7"/>
      <w:r>
        <w:rPr>
          <w:rFonts w:ascii="XO Thames" w:hAnsi="XO Thames"/>
          <w:sz w:val="28"/>
          <w:szCs w:val="28"/>
        </w:rPr>
        <w:t>36. Внесение изменений в решение о назначении контрольного мероприятия может осуществляться по решению руководителя Департамента в форме распоряжения на основании мотивированного обращения руководителя проверочной группы или у</w:t>
      </w:r>
      <w:r>
        <w:rPr>
          <w:rFonts w:ascii="XO Thames" w:hAnsi="XO Thames"/>
          <w:sz w:val="28"/>
          <w:szCs w:val="28"/>
        </w:rPr>
        <w:t>полномоченного на проведение контрольного мероприятия должностного лица (далее - руководитель контрольного мероприятия) в отношении: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состава проверочной группы или уполномоченного на проведение контрольного мероприятия должностного лица;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перечня осно</w:t>
      </w:r>
      <w:r>
        <w:rPr>
          <w:rFonts w:ascii="XO Thames" w:hAnsi="XO Thames"/>
          <w:sz w:val="28"/>
          <w:szCs w:val="28"/>
        </w:rPr>
        <w:t>вных вопросов, подлежащих изучению в ходе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привлекаемых специалистов, поручения на проведение экспертизы;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проверяемого периода;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срока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даты начала проведения контрольного м</w:t>
      </w:r>
      <w:r>
        <w:rPr>
          <w:rFonts w:ascii="XO Thames" w:hAnsi="XO Thames"/>
          <w:sz w:val="28"/>
          <w:szCs w:val="28"/>
        </w:rPr>
        <w:t>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37. Предусмотренное </w:t>
      </w:r>
      <w:r>
        <w:rPr>
          <w:rFonts w:ascii="XO Thames" w:hAnsi="XO Thames"/>
          <w:color w:val="0000FF"/>
          <w:sz w:val="28"/>
          <w:szCs w:val="28"/>
        </w:rPr>
        <w:t>пунктом 36</w:t>
      </w:r>
      <w:r>
        <w:rPr>
          <w:rFonts w:ascii="XO Thames" w:hAnsi="XO Thames"/>
          <w:sz w:val="28"/>
          <w:szCs w:val="28"/>
        </w:rPr>
        <w:t xml:space="preserve"> настоящего Порядка мотивированное обращение может быть направлено в адрес руководителя Департамента вышестоящим по отношению к руководителю контрольного мероприятия должностным лицом органа контроля в случае невоз</w:t>
      </w:r>
      <w:r>
        <w:rPr>
          <w:rFonts w:ascii="XO Thames" w:hAnsi="XO Thames"/>
          <w:sz w:val="28"/>
          <w:szCs w:val="28"/>
        </w:rPr>
        <w:t>можности осуществления руководителем контрольного мероприятия предусмотренных стандартом прав и обязанностей по причине: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1) его временной нетрудоспособности или неисполнения им без уважительных причин должностных обязанностей, документально подтвержденных </w:t>
      </w:r>
      <w:r>
        <w:rPr>
          <w:rFonts w:ascii="XO Thames" w:hAnsi="XO Thames"/>
          <w:sz w:val="28"/>
          <w:szCs w:val="28"/>
        </w:rPr>
        <w:t>Департаментом;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безвестного исчезновения, документально подтвержденного органами внутренних дел.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38. В решении о назначении контрольного мероприятия срок проведения контрольного мероприятия указывается в рабочих днях.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1"/>
      </w:pPr>
      <w:r>
        <w:rPr>
          <w:rFonts w:ascii="XO Thames" w:hAnsi="XO Thames"/>
          <w:sz w:val="28"/>
          <w:szCs w:val="28"/>
        </w:rPr>
        <w:t>Раздел III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 xml:space="preserve">Проведение контрольного </w:t>
      </w:r>
      <w:r>
        <w:rPr>
          <w:rFonts w:ascii="XO Thames" w:hAnsi="XO Thames"/>
          <w:sz w:val="28"/>
          <w:szCs w:val="28"/>
        </w:rPr>
        <w:t>мероприятия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r>
        <w:rPr>
          <w:rFonts w:ascii="XO Thames" w:hAnsi="XO Thames"/>
          <w:sz w:val="28"/>
          <w:szCs w:val="28"/>
        </w:rPr>
        <w:t>39. В ходе проведения контрольного мероприятия могут осуществляться контрольные действия, организовываться экспертизы.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8" w:name="Par207"/>
      <w:bookmarkEnd w:id="8"/>
      <w:r>
        <w:rPr>
          <w:rFonts w:ascii="XO Thames" w:hAnsi="XO Thames"/>
          <w:sz w:val="28"/>
          <w:szCs w:val="28"/>
        </w:rPr>
        <w:lastRenderedPageBreak/>
        <w:t>40. К контрольным действиям при проведении контрольных мероприятий относятся: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контрольные действия по документальному изу</w:t>
      </w:r>
      <w:r>
        <w:rPr>
          <w:rFonts w:ascii="XO Thames" w:hAnsi="XO Thames"/>
          <w:sz w:val="28"/>
          <w:szCs w:val="28"/>
        </w:rPr>
        <w:t>чению в отношении финансовых, бухгалтерских, отчетных документов, документов о планировании и об осуществлении закупок товаров, работ, услуг для обеспечения государственных нужд и иных документов, содержащих информацию о деятельности объекта контроля (в то</w:t>
      </w:r>
      <w:r>
        <w:rPr>
          <w:rFonts w:ascii="XO Thames" w:hAnsi="XO Thames"/>
          <w:sz w:val="28"/>
          <w:szCs w:val="28"/>
        </w:rPr>
        <w:t>м числе документов, полученных в ходе встречных 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контроля, путем анализа и оценки полученной из ни</w:t>
      </w:r>
      <w:r>
        <w:rPr>
          <w:rFonts w:ascii="XO Thames" w:hAnsi="XO Thames"/>
          <w:sz w:val="28"/>
          <w:szCs w:val="28"/>
        </w:rPr>
        <w:t>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контрольные действия по фактическому изучению путем осмотра, инвентаризации, наблюдения, пересч</w:t>
      </w:r>
      <w:r>
        <w:rPr>
          <w:rFonts w:ascii="XO Thames" w:hAnsi="XO Thames"/>
          <w:sz w:val="28"/>
          <w:szCs w:val="28"/>
        </w:rPr>
        <w:t>ета, контрольных обмеров и осуществления других действий по контролю, в том числе исследований, испытаний, измерений и иных требующих специальных знаний (навыков) контрольных действий.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Под осмотром понимается визуальное обследование объектов (выполненных о</w:t>
      </w:r>
      <w:r>
        <w:rPr>
          <w:rFonts w:ascii="XO Thames" w:hAnsi="XO Thames"/>
          <w:sz w:val="28"/>
          <w:szCs w:val="28"/>
        </w:rPr>
        <w:t xml:space="preserve">бъемов работ, помещений, основных средств, материальных запасов) в целях получения информации по предмету и вопросам контрольного мероприятия с проведением при необходимости фото- и </w:t>
      </w:r>
      <w:proofErr w:type="spellStart"/>
      <w:r>
        <w:rPr>
          <w:rFonts w:ascii="XO Thames" w:hAnsi="XO Thames"/>
          <w:sz w:val="28"/>
          <w:szCs w:val="28"/>
        </w:rPr>
        <w:t>видеофиксации</w:t>
      </w:r>
      <w:proofErr w:type="spellEnd"/>
      <w:r>
        <w:rPr>
          <w:rFonts w:ascii="XO Thames" w:hAnsi="XO Thames"/>
          <w:sz w:val="28"/>
          <w:szCs w:val="28"/>
        </w:rPr>
        <w:t xml:space="preserve"> результатов осмотра.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Под инвентаризацией понимается проверка</w:t>
      </w:r>
      <w:r>
        <w:rPr>
          <w:rFonts w:ascii="XO Thames" w:hAnsi="XO Thames"/>
          <w:sz w:val="28"/>
          <w:szCs w:val="28"/>
        </w:rPr>
        <w:t xml:space="preserve">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Под наблюдением понимается отслеживание процесса или процедуры, выполняемых работниками (долж</w:t>
      </w:r>
      <w:r>
        <w:rPr>
          <w:rFonts w:ascii="XO Thames" w:hAnsi="XO Thames"/>
          <w:sz w:val="28"/>
          <w:szCs w:val="28"/>
        </w:rPr>
        <w:t>ностными лицами) объекта контроля (наблюдение за пересчетом материальных запасов, отслеживание выполнения процедур, по которым не остается документальных свидетельств).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Под пересчетом понимается проверка точности арифметических расчетов в первичных докумен</w:t>
      </w:r>
      <w:r>
        <w:rPr>
          <w:rFonts w:ascii="XO Thames" w:hAnsi="XO Thames"/>
          <w:sz w:val="28"/>
          <w:szCs w:val="28"/>
        </w:rPr>
        <w:t>тах, бухгалтерских записях либо выполнение самостоятельных расчетов на основании правовых актов, устанавливающих порядок определения стоимости товаров (работ, услуг), и данных, полученных по результатам контрольных обмеров (осмотров), отличных от данных пе</w:t>
      </w:r>
      <w:r>
        <w:rPr>
          <w:rFonts w:ascii="XO Thames" w:hAnsi="XO Thames"/>
          <w:sz w:val="28"/>
          <w:szCs w:val="28"/>
        </w:rPr>
        <w:t>рвичных документов.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Под контрольным обмером понимается совокупность форм и методов проведения оценки и установления достоверности объемов выполненных работ (строительно-монтажных, ремонтных, реставрационных, пусконаладочных и прочих работ), а также качеств</w:t>
      </w:r>
      <w:r>
        <w:rPr>
          <w:rFonts w:ascii="XO Thames" w:hAnsi="XO Thames"/>
          <w:sz w:val="28"/>
          <w:szCs w:val="28"/>
        </w:rPr>
        <w:t>а и количества фактически использованных материалов и установленного оборудования.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41. Датой начала контрольного мероприятия считается дата, обозначенная в распоряжении о проведении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42. Специалист в ходе проведения экспертизы обяз</w:t>
      </w:r>
      <w:r>
        <w:rPr>
          <w:rFonts w:ascii="XO Thames" w:hAnsi="XO Thames"/>
          <w:sz w:val="28"/>
          <w:szCs w:val="28"/>
        </w:rPr>
        <w:t>ан: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1) в соответствии с поручением на проведение экспертизы провести анализ представленных ему документов и информации, дать обоснованное и объективное экспертное мнение;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сообщить организующему экспертизу руководителю контрольного мероприятия: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а) о нали</w:t>
      </w:r>
      <w:r>
        <w:rPr>
          <w:rFonts w:ascii="XO Thames" w:hAnsi="XO Thames"/>
          <w:sz w:val="28"/>
          <w:szCs w:val="28"/>
        </w:rPr>
        <w:t>чии обстоятельств, препятствующих проведению экспертизы;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б) о невозможности дать обоснованное и объективное экспертное мнение, если поручение на проведение экспертизы выходит за пределы его специальных знаний, представленные документы и информация непригод</w:t>
      </w:r>
      <w:r>
        <w:rPr>
          <w:rFonts w:ascii="XO Thames" w:hAnsi="XO Thames"/>
          <w:sz w:val="28"/>
          <w:szCs w:val="28"/>
        </w:rPr>
        <w:t>ны или недостаточны для проведения экспертизы и составления экспертного заключения;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не разглашать сведения, которые стали известны в ходе проведения экспертизы и (или) контрольного мероприятия, в том числе сведения, составляющие государственную, коммерч</w:t>
      </w:r>
      <w:r>
        <w:rPr>
          <w:rFonts w:ascii="XO Thames" w:hAnsi="XO Thames"/>
          <w:sz w:val="28"/>
          <w:szCs w:val="28"/>
        </w:rPr>
        <w:t>ескую или иную охраняемую законом тайну;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обеспечить сохранность представленных документов.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43. Специалист в ходе проведения экспертизы имеет право: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1) знакомиться с находящимися в распоряжении организующего экспертизу руководителя контрольного </w:t>
      </w:r>
      <w:r>
        <w:rPr>
          <w:rFonts w:ascii="XO Thames" w:hAnsi="XO Thames"/>
          <w:sz w:val="28"/>
          <w:szCs w:val="28"/>
        </w:rPr>
        <w:t>мероприятия документами и информацией, полученными в ходе контрольного мероприятия, относящимися к поручению на проведение экспертизы;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письменно сообщать организующему экспертизу руководителю контрольного мероприятия о необходимости: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а) проведения </w:t>
      </w:r>
      <w:r>
        <w:rPr>
          <w:rFonts w:ascii="XO Thames" w:hAnsi="XO Thames"/>
          <w:sz w:val="28"/>
          <w:szCs w:val="28"/>
        </w:rPr>
        <w:t>осмотра, инвентаризации, наблюдения, пересчета, исследования, контрольных обмеров и других действий по контролю;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б) представления дополнительных документов и информации, необходимых для составления экспертного заключения;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в) привлечения к проведению экспер</w:t>
      </w:r>
      <w:r>
        <w:rPr>
          <w:rFonts w:ascii="XO Thames" w:hAnsi="XO Thames"/>
          <w:sz w:val="28"/>
          <w:szCs w:val="28"/>
        </w:rPr>
        <w:t>тизы других специалистов или передаче поручения на проведение экспертизы (части поручения на проведение экспертизы) другому специалисту (в случае участия нескольких специалистов), если это необходимо для исполнения поручения на проведение экспертизы, в том</w:t>
      </w:r>
      <w:r>
        <w:rPr>
          <w:rFonts w:ascii="XO Thames" w:hAnsi="XO Thames"/>
          <w:sz w:val="28"/>
          <w:szCs w:val="28"/>
        </w:rPr>
        <w:t xml:space="preserve"> числе в случае, если поручение на проведение экспертизы выходит за пределы его специальных знаний, и составления экспертного заключения;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г) продления срока проведения экспертизы.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44. По результатам проведения экспертизы специалистом составляется экспертно</w:t>
      </w:r>
      <w:r>
        <w:rPr>
          <w:rFonts w:ascii="XO Thames" w:hAnsi="XO Thames"/>
          <w:sz w:val="28"/>
          <w:szCs w:val="28"/>
        </w:rPr>
        <w:t>е заключение.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Если специалист не может дать обоснованное и объективное мнение по одному или нескольким вопросам (частям вопросов) экспертизы, то указывает это в своем </w:t>
      </w:r>
      <w:r>
        <w:rPr>
          <w:rFonts w:ascii="XO Thames" w:hAnsi="XO Thames"/>
          <w:sz w:val="28"/>
          <w:szCs w:val="28"/>
        </w:rPr>
        <w:lastRenderedPageBreak/>
        <w:t>экспертном заключении с обоснованием соответствующих причин.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Экспертное заключение по рез</w:t>
      </w:r>
      <w:r>
        <w:rPr>
          <w:rFonts w:ascii="XO Thames" w:hAnsi="XO Thames"/>
          <w:sz w:val="28"/>
          <w:szCs w:val="28"/>
        </w:rPr>
        <w:t>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(или) вопросам экспертизы.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Должностные лица проверочной </w:t>
      </w:r>
      <w:r>
        <w:rPr>
          <w:rFonts w:ascii="XO Thames" w:hAnsi="XO Thames"/>
          <w:sz w:val="28"/>
          <w:szCs w:val="28"/>
        </w:rPr>
        <w:t>группы или уполномоченное на проведение контрольного мероприятия должностное лицо вправе провести дополнительные контрольные действия, необходимые для достижения целей контрольного мероприятия, в случае выявления организующим экспертизу руководителем контр</w:t>
      </w:r>
      <w:r>
        <w:rPr>
          <w:rFonts w:ascii="XO Thames" w:hAnsi="XO Thames"/>
          <w:sz w:val="28"/>
          <w:szCs w:val="28"/>
        </w:rPr>
        <w:t>ольного мероприятия несоответствия экспертного заключения, указанным в поручении на проведение экспертизы предмету и (или) вопросам экспертизы.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Экспертное заключение по результатам проведения экспертизы прилагается к акту, заключению, оформленным по резуль</w:t>
      </w:r>
      <w:r>
        <w:rPr>
          <w:rFonts w:ascii="XO Thames" w:hAnsi="XO Thames"/>
          <w:sz w:val="28"/>
          <w:szCs w:val="28"/>
        </w:rPr>
        <w:t>татам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45. Результаты контрольных действий по фактическому изучению деятельности объекта контроля оформляются соответствующими актами.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После проведения всех контрольных действий, предусмотренных пунктом 40 настоящего Порядка, руков</w:t>
      </w:r>
      <w:r>
        <w:rPr>
          <w:rFonts w:ascii="XO Thames" w:hAnsi="XO Thames"/>
          <w:sz w:val="28"/>
          <w:szCs w:val="28"/>
        </w:rPr>
        <w:t xml:space="preserve">одитель контрольного мероприятия подготавливает и подписывает справку о завершении контрольных действий, предусмотренных </w:t>
      </w:r>
      <w:r>
        <w:rPr>
          <w:rFonts w:ascii="XO Thames" w:hAnsi="XO Thames"/>
          <w:color w:val="0000FF"/>
          <w:sz w:val="28"/>
          <w:szCs w:val="28"/>
        </w:rPr>
        <w:t>пунктом 40</w:t>
      </w:r>
      <w:r>
        <w:rPr>
          <w:rFonts w:ascii="XO Thames" w:hAnsi="XO Thames"/>
          <w:sz w:val="28"/>
          <w:szCs w:val="28"/>
        </w:rPr>
        <w:t xml:space="preserve"> настоящего Порядка, и направляет ее объекту контроля в порядке, предусмотренном </w:t>
      </w:r>
      <w:r>
        <w:rPr>
          <w:rFonts w:ascii="XO Thames" w:hAnsi="XO Thames"/>
          <w:color w:val="0000FF"/>
          <w:sz w:val="28"/>
          <w:szCs w:val="28"/>
        </w:rPr>
        <w:t>пунктом 32</w:t>
      </w:r>
      <w:r>
        <w:rPr>
          <w:rFonts w:ascii="XO Thames" w:hAnsi="XO Thames"/>
          <w:sz w:val="28"/>
          <w:szCs w:val="28"/>
        </w:rPr>
        <w:t xml:space="preserve"> настоящего Порядка.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46. При прове</w:t>
      </w:r>
      <w:r>
        <w:rPr>
          <w:rFonts w:ascii="XO Thames" w:hAnsi="XO Thames"/>
          <w:sz w:val="28"/>
          <w:szCs w:val="28"/>
        </w:rPr>
        <w:t>дении контрольных действий может использоваться фото-, видео- и аудиотехника, а также иные виды техники и приборов, в том числе измерительных приборов.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9" w:name="Par238"/>
      <w:bookmarkEnd w:id="9"/>
      <w:r>
        <w:rPr>
          <w:rFonts w:ascii="XO Thames" w:hAnsi="XO Thames"/>
          <w:sz w:val="28"/>
          <w:szCs w:val="28"/>
        </w:rPr>
        <w:t>47. Контрольное мероприятие может быть неоднократно приостановлено: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на период проведения встречных пр</w:t>
      </w:r>
      <w:r>
        <w:rPr>
          <w:rFonts w:ascii="XO Thames" w:hAnsi="XO Thames"/>
          <w:sz w:val="28"/>
          <w:szCs w:val="28"/>
        </w:rPr>
        <w:t>оверок и (или) обследований;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на период проведения проверок, осуществляемых в соответствии с пунктом 2 статьи 266.1 Бюджетного кодекса Российской Федерации в процессе проверки главных распорядителей (распорядителей) бюджетных средств, главных администрат</w:t>
      </w:r>
      <w:r>
        <w:rPr>
          <w:rFonts w:ascii="XO Thames" w:hAnsi="XO Thames"/>
          <w:sz w:val="28"/>
          <w:szCs w:val="28"/>
        </w:rPr>
        <w:t>оров источников финансирования дефицита бюджета, получателей бюджетных средств, заключивших договоры (соглашения) о предоставлении средств из бюджета бюджетной системы Российской Федерации;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при наличии нарушения объектом контроля требований к бюджетному</w:t>
      </w:r>
      <w:r>
        <w:rPr>
          <w:rFonts w:ascii="XO Thames" w:hAnsi="XO Thames"/>
          <w:sz w:val="28"/>
          <w:szCs w:val="28"/>
        </w:rPr>
        <w:t xml:space="preserve"> (бухгалтерскому) учету, в том числе по хранению первичных учетных документов, регистров бухгалтерского учета, бухгалтерской (финансовой) отчетности, аудиторских заключений о ней, которое делает невозможным дальнейшее проведение контрольного мероприятия, -</w:t>
      </w:r>
      <w:r>
        <w:rPr>
          <w:rFonts w:ascii="XO Thames" w:hAnsi="XO Thames"/>
          <w:sz w:val="28"/>
          <w:szCs w:val="28"/>
        </w:rPr>
        <w:t xml:space="preserve"> на период восстановления объектом контроля документов, необходимых для проведения контрольного мероприятия, а также приведения объектом контроля документов учета и отчетности в состояние, позволяющее проводить их изучение в ходе проведения контрольного ме</w:t>
      </w:r>
      <w:r>
        <w:rPr>
          <w:rFonts w:ascii="XO Thames" w:hAnsi="XO Thames"/>
          <w:sz w:val="28"/>
          <w:szCs w:val="28"/>
        </w:rPr>
        <w:t>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4) на период организации и проведения экспертиз;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5) на период рассмотрения запроса органа контроля компетентными государственными органами, в том числе органами государств - членов Евразийского экономического союза или иностранных государств, а </w:t>
      </w:r>
      <w:r>
        <w:rPr>
          <w:rFonts w:ascii="XO Thames" w:hAnsi="XO Thames"/>
          <w:sz w:val="28"/>
          <w:szCs w:val="28"/>
        </w:rPr>
        <w:t>также иными юридическими и физическими лицами, обладающими информацией и документами, необходимыми для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6) на период непредставления (неполного представления) объектом контроля документов и информации или воспрепятствова</w:t>
      </w:r>
      <w:r>
        <w:rPr>
          <w:rFonts w:ascii="XO Thames" w:hAnsi="XO Thames"/>
          <w:sz w:val="28"/>
          <w:szCs w:val="28"/>
        </w:rPr>
        <w:t>ния объектом контроля проведению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7) на период осуществления объектом контроля действий по приемке товаров (работ, услуг) в соответствии с условиями государственных контрактов, договоров (соглашений), заключенных в целях исполнения</w:t>
      </w:r>
      <w:r>
        <w:rPr>
          <w:rFonts w:ascii="XO Thames" w:hAnsi="XO Thames"/>
          <w:sz w:val="28"/>
          <w:szCs w:val="28"/>
        </w:rPr>
        <w:t xml:space="preserve"> государственных контрактов;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8) при наличии обстоятельств, делающих невозможным дальнейшее проведение контрольного мероприятия по причинам, независящим от должностных лиц органа контроля, включая наступление обстоятельств непреодолимой силы.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Общий срок при</w:t>
      </w:r>
      <w:r>
        <w:rPr>
          <w:rFonts w:ascii="XO Thames" w:hAnsi="XO Thames"/>
          <w:sz w:val="28"/>
          <w:szCs w:val="28"/>
        </w:rPr>
        <w:t>остановлений контрольного мероприятия не может составлять более 2 лет.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48. Решение о приостановлении проведения контрольного мероприятия принимается руководителем Департамента в форме распоряжения на основании мотивированного обращения руководителя контрол</w:t>
      </w:r>
      <w:r>
        <w:rPr>
          <w:rFonts w:ascii="XO Thames" w:hAnsi="XO Thames"/>
          <w:sz w:val="28"/>
          <w:szCs w:val="28"/>
        </w:rPr>
        <w:t>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49. На время приостановления проведения контрольного мероприятия течение его срока прерывается.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50. Решение о возобновлении проведения контрольного мероприятия принимается руководителем Департамента в форме распоряжения после получения с</w:t>
      </w:r>
      <w:r>
        <w:rPr>
          <w:rFonts w:ascii="XO Thames" w:hAnsi="XO Thames"/>
          <w:sz w:val="28"/>
          <w:szCs w:val="28"/>
        </w:rPr>
        <w:t>ведений об устранении причин приостановления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0" w:name="Par251"/>
      <w:bookmarkEnd w:id="10"/>
      <w:r>
        <w:rPr>
          <w:rFonts w:ascii="XO Thames" w:hAnsi="XO Thames"/>
          <w:sz w:val="28"/>
          <w:szCs w:val="28"/>
        </w:rPr>
        <w:t>51. Контрольное мероприятие подлежит прекращению в случае установления после его назначения факта: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ликвидации (упразднения) объекта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2) неосуществления объектом контроля в </w:t>
      </w:r>
      <w:r>
        <w:rPr>
          <w:rFonts w:ascii="XO Thames" w:hAnsi="XO Thames"/>
          <w:sz w:val="28"/>
          <w:szCs w:val="28"/>
        </w:rPr>
        <w:t>проверяемом периоде деятельности в соответствии с темой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невозможности проведения контрольного мероприятия по истечении предельного периода приостановления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Контрольное мероприятие подлежит отмене в случ</w:t>
      </w:r>
      <w:r>
        <w:rPr>
          <w:rFonts w:ascii="XO Thames" w:hAnsi="XO Thames"/>
          <w:sz w:val="28"/>
          <w:szCs w:val="28"/>
        </w:rPr>
        <w:t xml:space="preserve">ае установления фактов, указанных в </w:t>
      </w:r>
      <w:r>
        <w:rPr>
          <w:rFonts w:ascii="XO Thames" w:hAnsi="XO Thames"/>
          <w:color w:val="0000FF"/>
          <w:sz w:val="28"/>
          <w:szCs w:val="28"/>
        </w:rPr>
        <w:t>абзацах втором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третьем</w:t>
      </w:r>
      <w:r>
        <w:rPr>
          <w:rFonts w:ascii="XO Thames" w:hAnsi="XO Thames"/>
          <w:sz w:val="28"/>
          <w:szCs w:val="28"/>
        </w:rPr>
        <w:t xml:space="preserve"> настоящего Порядка, до даты начала его проведения.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52. Решение о прекращении (отмене) контрольного мероприятия принимается </w:t>
      </w:r>
      <w:r>
        <w:rPr>
          <w:rFonts w:ascii="XO Thames" w:hAnsi="XO Thames"/>
          <w:sz w:val="28"/>
          <w:szCs w:val="28"/>
        </w:rPr>
        <w:lastRenderedPageBreak/>
        <w:t>руководителем Департамента в форме распоряжения на основании мотивирован</w:t>
      </w:r>
      <w:r>
        <w:rPr>
          <w:rFonts w:ascii="XO Thames" w:hAnsi="XO Thames"/>
          <w:sz w:val="28"/>
          <w:szCs w:val="28"/>
        </w:rPr>
        <w:t>ного обращения руководителя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53. Копии решений о приостановлении, возобновлении контрольного мероприятия, внесении изменений в решение о назначении контрольного мероприятия, прекращении (отмене) контрольного мероприятия направляютс</w:t>
      </w:r>
      <w:r>
        <w:rPr>
          <w:rFonts w:ascii="XO Thames" w:hAnsi="XO Thames"/>
          <w:sz w:val="28"/>
          <w:szCs w:val="28"/>
        </w:rPr>
        <w:t xml:space="preserve">я объекту контроля в порядке, предусмотренном </w:t>
      </w:r>
      <w:r>
        <w:rPr>
          <w:rFonts w:ascii="XO Thames" w:hAnsi="XO Thames"/>
          <w:color w:val="0000FF"/>
          <w:sz w:val="28"/>
          <w:szCs w:val="28"/>
        </w:rPr>
        <w:t>пунктом 32</w:t>
      </w:r>
      <w:r>
        <w:rPr>
          <w:rFonts w:ascii="XO Thames" w:hAnsi="XO Thames"/>
          <w:sz w:val="28"/>
          <w:szCs w:val="28"/>
        </w:rPr>
        <w:t xml:space="preserve"> настоящего Порядка.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54. Копия решения о прекращении (отмене) контрольного мероприятия, принятого на основании, предусмотренном абзацем вторым </w:t>
      </w:r>
      <w:r>
        <w:rPr>
          <w:rFonts w:ascii="XO Thames" w:hAnsi="XO Thames"/>
          <w:color w:val="0000FF"/>
          <w:sz w:val="28"/>
          <w:szCs w:val="28"/>
        </w:rPr>
        <w:t>пункта 51</w:t>
      </w:r>
      <w:r>
        <w:rPr>
          <w:rFonts w:ascii="XO Thames" w:hAnsi="XO Thames"/>
          <w:sz w:val="28"/>
          <w:szCs w:val="28"/>
        </w:rPr>
        <w:t xml:space="preserve"> настоящего Порядка, объекту контроля не направл</w:t>
      </w:r>
      <w:r>
        <w:rPr>
          <w:rFonts w:ascii="XO Thames" w:hAnsi="XO Thames"/>
          <w:sz w:val="28"/>
          <w:szCs w:val="28"/>
        </w:rPr>
        <w:t>яется.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1" w:name="Par259"/>
      <w:bookmarkEnd w:id="11"/>
      <w:r>
        <w:rPr>
          <w:rFonts w:ascii="XO Thames" w:hAnsi="XO Thames"/>
          <w:sz w:val="28"/>
          <w:szCs w:val="28"/>
        </w:rPr>
        <w:t xml:space="preserve">55. В ходе проведения контрольного мероприятия руководитель контрольного мероприятия осуществляет контроль за своевременностью и полнотой проведения контрольных действий, в том числе в форме самоконтроля, и исполнения специалистом поручения на </w:t>
      </w:r>
      <w:r>
        <w:rPr>
          <w:rFonts w:ascii="XO Thames" w:hAnsi="XO Thames"/>
          <w:sz w:val="28"/>
          <w:szCs w:val="28"/>
        </w:rPr>
        <w:t>проведение экспертизы.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2"/>
      </w:pPr>
      <w:r>
        <w:rPr>
          <w:rFonts w:ascii="XO Thames" w:hAnsi="XO Thames"/>
          <w:sz w:val="28"/>
          <w:szCs w:val="28"/>
        </w:rPr>
        <w:t>Камеральная проверка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bookmarkStart w:id="12" w:name="Par263"/>
      <w:bookmarkEnd w:id="12"/>
      <w:r>
        <w:rPr>
          <w:rFonts w:ascii="XO Thames" w:hAnsi="XO Thames"/>
          <w:sz w:val="28"/>
          <w:szCs w:val="28"/>
        </w:rPr>
        <w:t xml:space="preserve">56. Камеральная проверка проводится по месту нахождения Департамента путем осуществления контрольных действий, указанных в </w:t>
      </w:r>
      <w:r>
        <w:rPr>
          <w:rFonts w:ascii="XO Thames" w:hAnsi="XO Thames"/>
          <w:color w:val="0000FF"/>
          <w:sz w:val="28"/>
          <w:szCs w:val="28"/>
        </w:rPr>
        <w:t>пункте 40</w:t>
      </w:r>
      <w:r>
        <w:rPr>
          <w:rFonts w:ascii="XO Thames" w:hAnsi="XO Thames"/>
          <w:sz w:val="28"/>
          <w:szCs w:val="28"/>
        </w:rPr>
        <w:t xml:space="preserve"> настоящего Порядка.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3" w:name="Par264"/>
      <w:bookmarkEnd w:id="13"/>
      <w:r>
        <w:rPr>
          <w:rFonts w:ascii="XO Thames" w:hAnsi="XO Thames"/>
          <w:sz w:val="28"/>
          <w:szCs w:val="28"/>
        </w:rPr>
        <w:t>57. Срок проведения камеральной проверки составляет не бо</w:t>
      </w:r>
      <w:r>
        <w:rPr>
          <w:rFonts w:ascii="XO Thames" w:hAnsi="XO Thames"/>
          <w:sz w:val="28"/>
          <w:szCs w:val="28"/>
        </w:rPr>
        <w:t>лее 30 рабочих дней со дня, следующего за днем получения от объекта контроля в полном объеме информации, документов и материалов, представленных по запросу Департамента.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4" w:name="Par265"/>
      <w:bookmarkEnd w:id="14"/>
      <w:r>
        <w:rPr>
          <w:rFonts w:ascii="XO Thames" w:hAnsi="XO Thames"/>
          <w:sz w:val="28"/>
          <w:szCs w:val="28"/>
        </w:rPr>
        <w:t xml:space="preserve">В случае если в ходе осуществления контрольных действий, указанных в </w:t>
      </w:r>
      <w:r>
        <w:rPr>
          <w:rFonts w:ascii="XO Thames" w:hAnsi="XO Thames"/>
          <w:color w:val="0000FF"/>
          <w:sz w:val="28"/>
          <w:szCs w:val="28"/>
        </w:rPr>
        <w:t>пункте 40</w:t>
      </w:r>
      <w:r>
        <w:rPr>
          <w:rFonts w:ascii="XO Thames" w:hAnsi="XO Thames"/>
          <w:sz w:val="28"/>
          <w:szCs w:val="28"/>
        </w:rPr>
        <w:t xml:space="preserve"> настоящ</w:t>
      </w:r>
      <w:r>
        <w:rPr>
          <w:rFonts w:ascii="XO Thames" w:hAnsi="XO Thames"/>
          <w:sz w:val="28"/>
          <w:szCs w:val="28"/>
        </w:rPr>
        <w:t>его Порядка, выявлена необходимость получения от объекта контроля дополнительной информации, документов и материалов, должностное лицо Департамента направляет объекту контроля дополнительный запрос.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5" w:name="Par266"/>
      <w:bookmarkEnd w:id="15"/>
      <w:r>
        <w:rPr>
          <w:rFonts w:ascii="XO Thames" w:hAnsi="XO Thames"/>
          <w:sz w:val="28"/>
          <w:szCs w:val="28"/>
        </w:rPr>
        <w:t>58. Руководитель Департамента может продлить срок проведе</w:t>
      </w:r>
      <w:r>
        <w:rPr>
          <w:rFonts w:ascii="XO Thames" w:hAnsi="XO Thames"/>
          <w:sz w:val="28"/>
          <w:szCs w:val="28"/>
        </w:rPr>
        <w:t>ния камеральной проверки в порядке, установленном для выездных проверок.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59. Общий срок проведения камеральной проверки с учетом всех продлений срока ее проведения не может составлять более 50 рабочих дней.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60. В срок проведения камеральной проверки не зас</w:t>
      </w:r>
      <w:r>
        <w:rPr>
          <w:rFonts w:ascii="XO Thames" w:hAnsi="XO Thames"/>
          <w:sz w:val="28"/>
          <w:szCs w:val="28"/>
        </w:rPr>
        <w:t xml:space="preserve">читывается период времени со дня отправки дополнительного запроса, предусмотренного </w:t>
      </w:r>
      <w:r>
        <w:rPr>
          <w:rFonts w:ascii="XO Thames" w:hAnsi="XO Thames"/>
          <w:color w:val="0000FF"/>
          <w:sz w:val="28"/>
          <w:szCs w:val="28"/>
        </w:rPr>
        <w:t>абзацем вторым пункта 57</w:t>
      </w:r>
      <w:r>
        <w:rPr>
          <w:rFonts w:ascii="XO Thames" w:hAnsi="XO Thames"/>
          <w:sz w:val="28"/>
          <w:szCs w:val="28"/>
        </w:rPr>
        <w:t xml:space="preserve"> настоящего Порядка, до дня получения от объекта контроля в полном объеме запрошенных информации, документов и материалов.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6" w:name="Par269"/>
      <w:bookmarkEnd w:id="16"/>
      <w:r>
        <w:rPr>
          <w:rFonts w:ascii="XO Thames" w:hAnsi="XO Thames"/>
          <w:sz w:val="28"/>
          <w:szCs w:val="28"/>
        </w:rPr>
        <w:t>61. Руководитель Департам</w:t>
      </w:r>
      <w:r>
        <w:rPr>
          <w:rFonts w:ascii="XO Thames" w:hAnsi="XO Thames"/>
          <w:sz w:val="28"/>
          <w:szCs w:val="28"/>
        </w:rPr>
        <w:t>ента на основании мотивированного обращения руководителя контрольного мероприятия в случае невозможности получения необходимой информации (документов, материалов) может назначить: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проведение обследования;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проведение встречной проверки.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2"/>
      </w:pPr>
      <w:r>
        <w:rPr>
          <w:rFonts w:ascii="XO Thames" w:hAnsi="XO Thames"/>
          <w:sz w:val="28"/>
          <w:szCs w:val="28"/>
        </w:rPr>
        <w:t>Выездная пров</w:t>
      </w:r>
      <w:r>
        <w:rPr>
          <w:rFonts w:ascii="XO Thames" w:hAnsi="XO Thames"/>
          <w:sz w:val="28"/>
          <w:szCs w:val="28"/>
        </w:rPr>
        <w:t>ерка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bookmarkStart w:id="17" w:name="Par275"/>
      <w:bookmarkEnd w:id="17"/>
      <w:r>
        <w:rPr>
          <w:rFonts w:ascii="XO Thames" w:hAnsi="XO Thames"/>
          <w:sz w:val="28"/>
          <w:szCs w:val="28"/>
        </w:rPr>
        <w:t xml:space="preserve">62. Выездная проверка проводится по месту нахождения объекта контроля путем проведения контрольных действий, указанных в </w:t>
      </w:r>
      <w:r>
        <w:rPr>
          <w:rFonts w:ascii="XO Thames" w:hAnsi="XO Thames"/>
          <w:color w:val="0000FF"/>
          <w:sz w:val="28"/>
          <w:szCs w:val="28"/>
        </w:rPr>
        <w:t>пункте 40</w:t>
      </w:r>
      <w:r>
        <w:rPr>
          <w:rFonts w:ascii="XO Thames" w:hAnsi="XO Thames"/>
          <w:sz w:val="28"/>
          <w:szCs w:val="28"/>
        </w:rPr>
        <w:t xml:space="preserve"> настоящего Порядка.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Для доступа на территорию или в помещение объекта контроля члены проверочной группы (уполномоченное</w:t>
      </w:r>
      <w:r>
        <w:rPr>
          <w:rFonts w:ascii="XO Thames" w:hAnsi="XO Thames"/>
          <w:sz w:val="28"/>
          <w:szCs w:val="28"/>
        </w:rPr>
        <w:t xml:space="preserve"> на проведение контрольного мероприятия должностное лицо) обязаны предъявлять служебные удостоверения и копию решения о назначении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63. Срок проведения выездной проверки должен составлять не более 40 рабочих дней.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8" w:name="Par278"/>
      <w:bookmarkEnd w:id="18"/>
      <w:r>
        <w:rPr>
          <w:rFonts w:ascii="XO Thames" w:hAnsi="XO Thames"/>
          <w:sz w:val="28"/>
          <w:szCs w:val="28"/>
        </w:rPr>
        <w:t xml:space="preserve">64. Руководитель </w:t>
      </w:r>
      <w:r>
        <w:rPr>
          <w:rFonts w:ascii="XO Thames" w:hAnsi="XO Thames"/>
          <w:sz w:val="28"/>
          <w:szCs w:val="28"/>
        </w:rPr>
        <w:t>Департамента может продлить срок проведения выездной проверки по месту нахождения объекта контроля на основании мотивированного обращения руководителя контрольного мероприятия, но не более чем на 20 рабочих дней.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65. Общий срок проведения выездной проверки</w:t>
      </w:r>
      <w:r>
        <w:rPr>
          <w:rFonts w:ascii="XO Thames" w:hAnsi="XO Thames"/>
          <w:sz w:val="28"/>
          <w:szCs w:val="28"/>
        </w:rPr>
        <w:t xml:space="preserve"> с учетом всех продлений срока ее проведения не может составлять более 60 рабочих дней.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19" w:name="Par280"/>
      <w:bookmarkEnd w:id="19"/>
      <w:r>
        <w:rPr>
          <w:rFonts w:ascii="XO Thames" w:hAnsi="XO Thames"/>
          <w:sz w:val="28"/>
          <w:szCs w:val="28"/>
        </w:rPr>
        <w:t>66. Основаниями продления срока проведения выездной проверки являются: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получение в ходе проведения выездной проверки, в том числе от правоохранительных органов, иных</w:t>
      </w:r>
      <w:r>
        <w:rPr>
          <w:rFonts w:ascii="XO Thames" w:hAnsi="XO Thames"/>
          <w:sz w:val="28"/>
          <w:szCs w:val="28"/>
        </w:rPr>
        <w:t xml:space="preserve"> государственных органов либо из иных источников информации, сведений, свидетельствующих о наличии у объекта контроля нарушений законодательства и иных нормативных правовых актов, отнесенных к полномочиям Департамента, и требующих дополнительного изучения;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наличие обстоятельств, которые делают невозможным дальнейшее проведение выездной проверки по причинам, независящим от должностных лиц Департамента, в том числе обстоятельств непреодолимой силы (например, затопление, наводнение, пожар, землетрясение) на</w:t>
      </w:r>
      <w:r>
        <w:rPr>
          <w:rFonts w:ascii="XO Thames" w:hAnsi="XO Thames"/>
          <w:sz w:val="28"/>
          <w:szCs w:val="28"/>
        </w:rPr>
        <w:t xml:space="preserve"> территории проведения выездной проверки;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значительный объем проверяемых и анализируемых документов, которые не представлялось возможным установить при подготовке к проведению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20" w:name="Par284"/>
      <w:bookmarkEnd w:id="20"/>
      <w:r>
        <w:rPr>
          <w:rFonts w:ascii="XO Thames" w:hAnsi="XO Thames"/>
          <w:sz w:val="28"/>
          <w:szCs w:val="28"/>
        </w:rPr>
        <w:t>67. Руководитель Департамента на основании мотивиро</w:t>
      </w:r>
      <w:r>
        <w:rPr>
          <w:rFonts w:ascii="XO Thames" w:hAnsi="XO Thames"/>
          <w:sz w:val="28"/>
          <w:szCs w:val="28"/>
        </w:rPr>
        <w:t>ванного обращения руководителя контрольного мероприятия в случае невозможности получения необходимой информации (документов, материалов) в ходе проведения контрольных действий может назначить: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проведение обследования;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проведение встречной проверки.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2"/>
      </w:pPr>
      <w:r>
        <w:rPr>
          <w:rFonts w:ascii="XO Thames" w:hAnsi="XO Thames"/>
          <w:sz w:val="28"/>
          <w:szCs w:val="28"/>
        </w:rPr>
        <w:t>Обследование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68. Обследование, в том числе назначенное в соответствии с </w:t>
      </w:r>
      <w:r>
        <w:rPr>
          <w:rFonts w:ascii="XO Thames" w:hAnsi="XO Thames"/>
          <w:color w:val="0000FF"/>
          <w:sz w:val="28"/>
          <w:szCs w:val="28"/>
        </w:rPr>
        <w:t>пунктами 61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1) по месту нахождения органа контроля проводится в порядке, предусмотренном </w:t>
      </w:r>
      <w:r>
        <w:rPr>
          <w:rFonts w:ascii="XO Thames" w:hAnsi="XO Thames"/>
          <w:color w:val="0000FF"/>
          <w:sz w:val="28"/>
          <w:szCs w:val="28"/>
        </w:rPr>
        <w:t>пунктами 47</w:t>
      </w:r>
      <w:r>
        <w:rPr>
          <w:rFonts w:ascii="XO Thames" w:hAnsi="XO Thames"/>
          <w:sz w:val="28"/>
          <w:szCs w:val="28"/>
        </w:rPr>
        <w:t xml:space="preserve"> - </w:t>
      </w:r>
      <w:r>
        <w:rPr>
          <w:rFonts w:ascii="XO Thames" w:hAnsi="XO Thames"/>
          <w:color w:val="0000FF"/>
          <w:sz w:val="28"/>
          <w:szCs w:val="28"/>
        </w:rPr>
        <w:t>56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color w:val="0000FF"/>
          <w:sz w:val="28"/>
          <w:szCs w:val="28"/>
        </w:rPr>
        <w:t>пунктом 57</w:t>
      </w:r>
      <w:r>
        <w:rPr>
          <w:rFonts w:ascii="XO Thames" w:hAnsi="XO Thames"/>
          <w:sz w:val="28"/>
          <w:szCs w:val="28"/>
        </w:rPr>
        <w:t xml:space="preserve"> (в части определения даты начала контрол</w:t>
      </w:r>
      <w:r>
        <w:rPr>
          <w:rFonts w:ascii="XO Thames" w:hAnsi="XO Thames"/>
          <w:sz w:val="28"/>
          <w:szCs w:val="28"/>
        </w:rPr>
        <w:t xml:space="preserve">ьных действий), </w:t>
      </w:r>
      <w:r>
        <w:rPr>
          <w:rFonts w:ascii="XO Thames" w:hAnsi="XO Thames"/>
          <w:color w:val="0000FF"/>
          <w:sz w:val="28"/>
          <w:szCs w:val="28"/>
        </w:rPr>
        <w:t>пунктом 58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пунктом 61</w:t>
      </w:r>
      <w:r>
        <w:rPr>
          <w:rFonts w:ascii="XO Thames" w:hAnsi="XO Thames"/>
          <w:sz w:val="28"/>
          <w:szCs w:val="28"/>
        </w:rPr>
        <w:t xml:space="preserve"> настоящего Порядка;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2) по месту нахождения объекта контроля проводится в порядке, предусмотренном </w:t>
      </w:r>
      <w:r>
        <w:rPr>
          <w:rFonts w:ascii="XO Thames" w:hAnsi="XO Thames"/>
          <w:color w:val="0000FF"/>
          <w:sz w:val="28"/>
          <w:szCs w:val="28"/>
        </w:rPr>
        <w:t>пунктами 47</w:t>
      </w:r>
      <w:r>
        <w:rPr>
          <w:rFonts w:ascii="XO Thames" w:hAnsi="XO Thames"/>
          <w:sz w:val="28"/>
          <w:szCs w:val="28"/>
        </w:rPr>
        <w:t xml:space="preserve"> - </w:t>
      </w:r>
      <w:r>
        <w:rPr>
          <w:rFonts w:ascii="XO Thames" w:hAnsi="XO Thames"/>
          <w:color w:val="0000FF"/>
          <w:sz w:val="28"/>
          <w:szCs w:val="28"/>
        </w:rPr>
        <w:t>55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color w:val="0000FF"/>
          <w:sz w:val="28"/>
          <w:szCs w:val="28"/>
        </w:rPr>
        <w:t>62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color w:val="0000FF"/>
          <w:sz w:val="28"/>
          <w:szCs w:val="28"/>
        </w:rPr>
        <w:t>64</w:t>
      </w:r>
      <w:r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color w:val="0000FF"/>
          <w:sz w:val="28"/>
          <w:szCs w:val="28"/>
        </w:rPr>
        <w:t>66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Срок проведения обследований, назначенных в рамках камеральных проверок или выездных проверок в соответствии с </w:t>
      </w:r>
      <w:r>
        <w:rPr>
          <w:rFonts w:ascii="XO Thames" w:hAnsi="XO Thames"/>
          <w:color w:val="0000FF"/>
          <w:sz w:val="28"/>
          <w:szCs w:val="28"/>
        </w:rPr>
        <w:t>пунктами 61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Порядка, не может превышать 20 рабочих дней, иных обследований - 40 рабочих дней.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69. В ходе обследования проводятся </w:t>
      </w:r>
      <w:r>
        <w:rPr>
          <w:rFonts w:ascii="XO Thames" w:hAnsi="XO Thames"/>
          <w:sz w:val="28"/>
          <w:szCs w:val="28"/>
        </w:rPr>
        <w:t>исследования, осмотры, инвентаризации, наблюдения, испытания, измерения, контрольные обмеры и другие действия для определения состояния определенной сферы деятельности объекта контроля.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70. Заключение, оформленное по результатам обследования, назначенного </w:t>
      </w:r>
      <w:r>
        <w:rPr>
          <w:rFonts w:ascii="XO Thames" w:hAnsi="XO Thames"/>
          <w:sz w:val="28"/>
          <w:szCs w:val="28"/>
        </w:rPr>
        <w:t xml:space="preserve">в соответствии с </w:t>
      </w:r>
      <w:r>
        <w:rPr>
          <w:rFonts w:ascii="XO Thames" w:hAnsi="XO Thames"/>
          <w:color w:val="0000FF"/>
          <w:sz w:val="28"/>
          <w:szCs w:val="28"/>
        </w:rPr>
        <w:t>пунктами 61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Порядка, прилагается к акту камеральной проверки или выездной проверки, в рамках которых проведено обследование.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Справка о завершении контрольных действий при проведении обследования, назначенного в соответствии</w:t>
      </w:r>
      <w:r>
        <w:rPr>
          <w:rFonts w:ascii="XO Thames" w:hAnsi="XO Thames"/>
          <w:sz w:val="28"/>
          <w:szCs w:val="28"/>
        </w:rPr>
        <w:t xml:space="preserve"> с </w:t>
      </w:r>
      <w:r>
        <w:rPr>
          <w:rFonts w:ascii="XO Thames" w:hAnsi="XO Thames"/>
          <w:color w:val="0000FF"/>
          <w:sz w:val="28"/>
          <w:szCs w:val="28"/>
        </w:rPr>
        <w:t>пунктами 61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Порядка, объекту контроля не направляется.</w:t>
      </w:r>
    </w:p>
    <w:p w:rsidR="00041DB3" w:rsidRDefault="00041DB3">
      <w:pPr>
        <w:pStyle w:val="ConsPlusNormal"/>
        <w:ind w:firstLine="540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1"/>
      </w:pPr>
      <w:r>
        <w:rPr>
          <w:rFonts w:ascii="XO Thames" w:hAnsi="XO Thames"/>
          <w:sz w:val="28"/>
          <w:szCs w:val="28"/>
        </w:rPr>
        <w:t>Раздел IV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>Реализация результатов контрольного мероприятия</w:t>
      </w:r>
    </w:p>
    <w:p w:rsidR="00041DB3" w:rsidRDefault="00041DB3">
      <w:pPr>
        <w:pStyle w:val="ConsPlusNormal"/>
        <w:ind w:firstLine="540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bookmarkStart w:id="21" w:name="Par301"/>
      <w:bookmarkEnd w:id="21"/>
      <w:r>
        <w:rPr>
          <w:rFonts w:ascii="XO Thames" w:hAnsi="XO Thames"/>
          <w:sz w:val="28"/>
          <w:szCs w:val="28"/>
        </w:rPr>
        <w:t>71. Акт проверки, возражения объекта контроля на акт проверки (при их наличии), а также иные материалы проверки подлежат р</w:t>
      </w:r>
      <w:r>
        <w:rPr>
          <w:rFonts w:ascii="XO Thames" w:hAnsi="XO Thames"/>
          <w:sz w:val="28"/>
          <w:szCs w:val="28"/>
        </w:rPr>
        <w:t>ассмотрению руководителем Департамента, по результатам которого принимается одно или несколько решений: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о наличии или об отсутствии оснований для направления представления и (или) предписания объекту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2) о наличии или об отсутствии оснований </w:t>
      </w:r>
      <w:r>
        <w:rPr>
          <w:rFonts w:ascii="XO Thames" w:hAnsi="XO Thames"/>
          <w:sz w:val="28"/>
          <w:szCs w:val="28"/>
        </w:rPr>
        <w:t>для направления информации в правоохранительные органы, органы прокуратуры и иные государственные органы;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о наличии или об отсутствии оснований для назначения внеплановой выездной проверки или внеплановой камеральной проверки (далее - повторная проверка</w:t>
      </w:r>
      <w:r>
        <w:rPr>
          <w:rFonts w:ascii="XO Thames" w:hAnsi="XO Thames"/>
          <w:sz w:val="28"/>
          <w:szCs w:val="28"/>
        </w:rPr>
        <w:t>), в том числе при наличии: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а) 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проверки, с указанием причины непредстав</w:t>
      </w:r>
      <w:r>
        <w:rPr>
          <w:rFonts w:ascii="XO Thames" w:hAnsi="XO Thames"/>
          <w:sz w:val="28"/>
          <w:szCs w:val="28"/>
        </w:rPr>
        <w:t>ления таких документов в ходе проверки;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>б) признаков нарушений, которые не могут в полной мере быть подтверждены в рамках проведенной проверки;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в) о наличии или об отсутствии оснований для направления в суд исков о признании осуществленных закупок товаров,</w:t>
      </w:r>
      <w:r>
        <w:rPr>
          <w:rFonts w:ascii="XO Thames" w:hAnsi="XO Thames"/>
          <w:sz w:val="28"/>
          <w:szCs w:val="28"/>
        </w:rPr>
        <w:t xml:space="preserve"> работ, услуг для осуществления государственных нужд недействительными в соответствии с Гражданским кодексом Российской Федерации.</w:t>
      </w:r>
    </w:p>
    <w:p w:rsidR="00041DB3" w:rsidRDefault="00662E58">
      <w:pPr>
        <w:pStyle w:val="ConsPlusNormal"/>
        <w:spacing w:before="240"/>
        <w:ind w:firstLine="540"/>
        <w:jc w:val="both"/>
      </w:pPr>
      <w:bookmarkStart w:id="22" w:name="Par308"/>
      <w:bookmarkEnd w:id="22"/>
      <w:r>
        <w:rPr>
          <w:rFonts w:ascii="XO Thames" w:hAnsi="XO Thames"/>
          <w:sz w:val="28"/>
          <w:szCs w:val="28"/>
        </w:rPr>
        <w:t xml:space="preserve">72. Заключение, составленное по результатам обследования, возражения объекта контроля на него (при их наличии), а также иные </w:t>
      </w:r>
      <w:r>
        <w:rPr>
          <w:rFonts w:ascii="XO Thames" w:hAnsi="XO Thames"/>
          <w:sz w:val="28"/>
          <w:szCs w:val="28"/>
        </w:rPr>
        <w:t>материалы обследования подлежат рассмотрению руководителем Департамента, по результатам которого может быть принято решение о проведении внеплановой выездной проверки.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73. Документы и материалы, указанные в </w:t>
      </w:r>
      <w:r>
        <w:rPr>
          <w:rFonts w:ascii="XO Thames" w:hAnsi="XO Thames"/>
          <w:color w:val="0000FF"/>
          <w:sz w:val="28"/>
          <w:szCs w:val="28"/>
        </w:rPr>
        <w:t>абзаце первом пункта 71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пункте 72</w:t>
      </w:r>
      <w:r>
        <w:rPr>
          <w:rFonts w:ascii="XO Thames" w:hAnsi="XO Thames"/>
          <w:sz w:val="28"/>
          <w:szCs w:val="28"/>
        </w:rPr>
        <w:t xml:space="preserve"> настоящего По</w:t>
      </w:r>
      <w:r>
        <w:rPr>
          <w:rFonts w:ascii="XO Thames" w:hAnsi="XO Thames"/>
          <w:sz w:val="28"/>
          <w:szCs w:val="28"/>
        </w:rPr>
        <w:t>рядка, подлежат рассмотрению руководителем Департамента в срок не более 50 рабочих дней со дня подписания акта, заключения, в ходе которого может привлекаться руководитель (уполномоченный представитель) объекта контроля, в том числе для рассмотрения поступ</w:t>
      </w:r>
      <w:r>
        <w:rPr>
          <w:rFonts w:ascii="XO Thames" w:hAnsi="XO Thames"/>
          <w:sz w:val="28"/>
          <w:szCs w:val="28"/>
        </w:rPr>
        <w:t>ивших в соответствии с федеральным стандартом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утвержденным постановлением Правительства Российской Федерации от 17</w:t>
      </w:r>
      <w:r>
        <w:rPr>
          <w:rFonts w:ascii="XO Thames" w:hAnsi="XO Thames"/>
          <w:sz w:val="28"/>
          <w:szCs w:val="28"/>
        </w:rPr>
        <w:t>.08.2020 N 1235 "Об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письменных замечаний (возражений, пояснений) объекта контро</w:t>
      </w:r>
      <w:r>
        <w:rPr>
          <w:rFonts w:ascii="XO Thames" w:hAnsi="XO Thames"/>
          <w:sz w:val="28"/>
          <w:szCs w:val="28"/>
        </w:rPr>
        <w:t>ля на акт, заключение.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Руководитель (уполномоченный представитель) объекта контроля вправе дополнительно представить письменные замечания (возражения, пояснения) объекта контроля на акт, заключение, давать устные пояснения к письменным замечаниям (возражен</w:t>
      </w:r>
      <w:r>
        <w:rPr>
          <w:rFonts w:ascii="XO Thames" w:hAnsi="XO Thames"/>
          <w:sz w:val="28"/>
          <w:szCs w:val="28"/>
        </w:rPr>
        <w:t>иям, пояснениям) объекта контроля на акт, заключение.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Информация о результатах рассмотрения предусмотренных настоящим пунктом замечаний (возражений, пояснений) объекта контроля на акт, заключение, в том числе в отношении положений акта, заключения, являющи</w:t>
      </w:r>
      <w:r>
        <w:rPr>
          <w:rFonts w:ascii="XO Thames" w:hAnsi="XO Thames"/>
          <w:sz w:val="28"/>
          <w:szCs w:val="28"/>
        </w:rPr>
        <w:t>хся основаниями для принятия руководителем Департамента решения о направлении представления и (или) предписания объекту контроля или решения о назначении повторной проверки, направляется Департаментом объекту контроля не позднее даты принятия такого решени</w:t>
      </w:r>
      <w:r>
        <w:rPr>
          <w:rFonts w:ascii="XO Thames" w:hAnsi="XO Thames"/>
          <w:sz w:val="28"/>
          <w:szCs w:val="28"/>
        </w:rPr>
        <w:t>я руководителем Департамента.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Результаты повторной проверки рассматриваются в совокупности с результатами проверки, по результатам которой принято решение о назначении повторной проверки.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По результатам повторной проверки не может быть принято повторное ре</w:t>
      </w:r>
      <w:r>
        <w:rPr>
          <w:rFonts w:ascii="XO Thames" w:hAnsi="XO Thames"/>
          <w:sz w:val="28"/>
          <w:szCs w:val="28"/>
        </w:rPr>
        <w:t>шение о назначении внеплановой выездной проверки или внеплановой камеральной проверки в отношении одного и того же объекта контроля, темы проверки и проверяемого периода.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74. На основании решения руководителя Департамента, принятого по </w:t>
      </w:r>
      <w:r>
        <w:rPr>
          <w:rFonts w:ascii="XO Thames" w:hAnsi="XO Thames"/>
          <w:sz w:val="28"/>
          <w:szCs w:val="28"/>
        </w:rPr>
        <w:lastRenderedPageBreak/>
        <w:t>результатам рассмотр</w:t>
      </w:r>
      <w:r>
        <w:rPr>
          <w:rFonts w:ascii="XO Thames" w:hAnsi="XO Thames"/>
          <w:sz w:val="28"/>
          <w:szCs w:val="28"/>
        </w:rPr>
        <w:t>ения акта проверки, а также иных материалов проверки, результатов повторной проверки, 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</w:t>
      </w:r>
      <w:r>
        <w:rPr>
          <w:rFonts w:ascii="XO Thames" w:hAnsi="XO Thames"/>
          <w:sz w:val="28"/>
          <w:szCs w:val="28"/>
        </w:rPr>
        <w:t xml:space="preserve"> органы прокуратуры и иные государственные органы должностные лица Департамента, ответственные за проведение контрольного мероприятия, при отсутствии оснований для назначения повторной проверки обеспечивают подготовку и направление: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представления и (или</w:t>
      </w:r>
      <w:r>
        <w:rPr>
          <w:rFonts w:ascii="XO Thames" w:hAnsi="XO Thames"/>
          <w:sz w:val="28"/>
          <w:szCs w:val="28"/>
        </w:rPr>
        <w:t>) предписания объекту контроля;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информации в правоохранительные органы, органы прокуратуры и иные государственные органы.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75. Департамент направляет объекту контроля представление не позднее 10 рабочих дней со дня принятия решения о его направлении.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76.</w:t>
      </w:r>
      <w:r>
        <w:rPr>
          <w:rFonts w:ascii="XO Thames" w:hAnsi="XO Thames"/>
          <w:sz w:val="28"/>
          <w:szCs w:val="28"/>
        </w:rPr>
        <w:t xml:space="preserve"> При наличии возможности определения суммы причиненного ущерба Департамент направляет объекту контроля предписание: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одновременно с представлением в случае невозможности устранения нарушения;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2) в срок не позднее 5 рабочих дней со дня окончания срока </w:t>
      </w:r>
      <w:r>
        <w:rPr>
          <w:rFonts w:ascii="XO Thames" w:hAnsi="XO Thames"/>
          <w:sz w:val="28"/>
          <w:szCs w:val="28"/>
        </w:rPr>
        <w:t xml:space="preserve">исполнения представления в случае </w:t>
      </w:r>
      <w:proofErr w:type="spellStart"/>
      <w:r>
        <w:rPr>
          <w:rFonts w:ascii="XO Thames" w:hAnsi="XO Thames"/>
          <w:sz w:val="28"/>
          <w:szCs w:val="28"/>
        </w:rPr>
        <w:t>неустранения</w:t>
      </w:r>
      <w:proofErr w:type="spellEnd"/>
      <w:r>
        <w:rPr>
          <w:rFonts w:ascii="XO Thames" w:hAnsi="XO Thames"/>
          <w:sz w:val="28"/>
          <w:szCs w:val="28"/>
        </w:rPr>
        <w:t xml:space="preserve"> нарушения либо частичного </w:t>
      </w:r>
      <w:proofErr w:type="spellStart"/>
      <w:r>
        <w:rPr>
          <w:rFonts w:ascii="XO Thames" w:hAnsi="XO Thames"/>
          <w:sz w:val="28"/>
          <w:szCs w:val="28"/>
        </w:rPr>
        <w:t>неустранения</w:t>
      </w:r>
      <w:proofErr w:type="spellEnd"/>
      <w:r>
        <w:rPr>
          <w:rFonts w:ascii="XO Thames" w:hAnsi="XO Thames"/>
          <w:sz w:val="28"/>
          <w:szCs w:val="28"/>
        </w:rPr>
        <w:t xml:space="preserve"> нарушения в установленный в представлении срок.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77. Контроль за исполнением объектами контроля представлений и предписаний осуществляется должностными лицами Департамента</w:t>
      </w:r>
      <w:r>
        <w:rPr>
          <w:rFonts w:ascii="XO Thames" w:hAnsi="XO Thames"/>
          <w:sz w:val="28"/>
          <w:szCs w:val="28"/>
        </w:rPr>
        <w:t>, ответственными за проведение контрольного мероприятия, по результатам которого принято решение о направлении представления (предписания), на основании информации, поступающей от объекта контроля в соответствии с представлением (предписанием).</w:t>
      </w:r>
    </w:p>
    <w:p w:rsidR="00041DB3" w:rsidRDefault="00041DB3">
      <w:pPr>
        <w:pStyle w:val="ConsPlusNormal"/>
        <w:ind w:firstLine="540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Title"/>
        <w:jc w:val="center"/>
        <w:outlineLvl w:val="1"/>
      </w:pPr>
      <w:r>
        <w:rPr>
          <w:rFonts w:ascii="XO Thames" w:hAnsi="XO Thames"/>
          <w:sz w:val="28"/>
          <w:szCs w:val="28"/>
        </w:rPr>
        <w:t>Раздел V</w:t>
      </w:r>
    </w:p>
    <w:p w:rsidR="00041DB3" w:rsidRDefault="00662E58">
      <w:pPr>
        <w:pStyle w:val="ConsPlusTitle"/>
        <w:jc w:val="center"/>
      </w:pPr>
      <w:r>
        <w:rPr>
          <w:rFonts w:ascii="XO Thames" w:hAnsi="XO Thames"/>
          <w:sz w:val="28"/>
          <w:szCs w:val="28"/>
        </w:rPr>
        <w:t>О</w:t>
      </w:r>
      <w:r>
        <w:rPr>
          <w:rFonts w:ascii="XO Thames" w:hAnsi="XO Thames"/>
          <w:sz w:val="28"/>
          <w:szCs w:val="28"/>
        </w:rPr>
        <w:t>формление результатов контрольного мероприятия</w:t>
      </w:r>
    </w:p>
    <w:p w:rsidR="00041DB3" w:rsidRDefault="00041DB3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662E58">
      <w:pPr>
        <w:pStyle w:val="ConsPlusNormal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78. Оформление результатов проверок, обследований, назначенных в соответствии с </w:t>
      </w:r>
      <w:r>
        <w:rPr>
          <w:rFonts w:ascii="XO Thames" w:hAnsi="XO Thames"/>
          <w:color w:val="0000FF"/>
          <w:sz w:val="28"/>
          <w:szCs w:val="28"/>
        </w:rPr>
        <w:t>пунктами 61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Порядка, осуществляется в срок не более 15 рабочих дней со дня окончания контрольных действий, оформ</w:t>
      </w:r>
      <w:r>
        <w:rPr>
          <w:rFonts w:ascii="XO Thames" w:hAnsi="XO Thames"/>
          <w:sz w:val="28"/>
          <w:szCs w:val="28"/>
        </w:rPr>
        <w:t>ление результатов иных обследований осуществляется не позднее последнего дня срока проведения обследований.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79. Оформление результатов контрольного мероприятия предусматривает: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изложение в акте, заключении результатов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2) </w:t>
      </w:r>
      <w:r>
        <w:rPr>
          <w:rFonts w:ascii="XO Thames" w:hAnsi="XO Thames"/>
          <w:sz w:val="28"/>
          <w:szCs w:val="28"/>
        </w:rPr>
        <w:t>подписание акта, заключения руководителем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80. При изложении в акте, заключении результатов контрольного мероприятия должны быть обеспечены: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lastRenderedPageBreak/>
        <w:t xml:space="preserve">1) объективность, обоснованность, системность, доступность и лаконичность (без ущерба для </w:t>
      </w:r>
      <w:r>
        <w:rPr>
          <w:rFonts w:ascii="XO Thames" w:hAnsi="XO Thames"/>
          <w:sz w:val="28"/>
          <w:szCs w:val="28"/>
        </w:rPr>
        <w:t>содержания);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четкость формулировок описания содержания выявленных нарушений;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логическая и хронологическая последовательность излагаемого материала в рамках каждого проверяемого вопроса;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изложение фактических данных только на основе документов (инф</w:t>
      </w:r>
      <w:r>
        <w:rPr>
          <w:rFonts w:ascii="XO Thames" w:hAnsi="XO Thames"/>
          <w:sz w:val="28"/>
          <w:szCs w:val="28"/>
        </w:rPr>
        <w:t>ормации, сведений), изученных членами проверочной группы или уполномоченным на проведение контрольного мероприятия должностным лицом, при наличии исчерпывающих ссылок на них, а также фактических данных на основании контрольных действий по фактическому изуч</w:t>
      </w:r>
      <w:r>
        <w:rPr>
          <w:rFonts w:ascii="XO Thames" w:hAnsi="XO Thames"/>
          <w:sz w:val="28"/>
          <w:szCs w:val="28"/>
        </w:rPr>
        <w:t>ению деятельности объекта контроля в рамках полномочий Департамента.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81. Текст акта, заключения не должен содержать: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информацию, не имеющую отношения к теме контрольного мероприятия и (или) не соответствующую проверяемому (обследуемому) периоду (в случа</w:t>
      </w:r>
      <w:r>
        <w:rPr>
          <w:rFonts w:ascii="XO Thames" w:hAnsi="XO Thames"/>
          <w:sz w:val="28"/>
          <w:szCs w:val="28"/>
        </w:rPr>
        <w:t>е, если такая информация не является необходимой для понимания сути нарушений, выявленных в пределах компетенции органа контроля);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выводов, сведений и информации, не подтвержденных доказательствами, заверенными копиями документов, фото-, видеозаписями и</w:t>
      </w:r>
      <w:r>
        <w:rPr>
          <w:rFonts w:ascii="XO Thames" w:hAnsi="XO Thames"/>
          <w:sz w:val="28"/>
          <w:szCs w:val="28"/>
        </w:rPr>
        <w:t xml:space="preserve"> иными средствами фиксации;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морально-этическую оценку действий должностных лиц и сотрудников объекта контроля.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82. При составлении акта, заключения также должны соблюдаться следующие требования: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результаты контрольного мероприятия должны излагаться п</w:t>
      </w:r>
      <w:r>
        <w:rPr>
          <w:rFonts w:ascii="XO Thames" w:hAnsi="XO Thames"/>
          <w:sz w:val="28"/>
          <w:szCs w:val="28"/>
        </w:rPr>
        <w:t>оследовательно в соответствии с вопросами, указанными в распоряжении Департамента о назначении контрольного мероприятия, в объеме, необходимом для формирования выводов по результатам проведения контрольного мероприятия;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2) в описании каждого нарушения долж</w:t>
      </w:r>
      <w:r>
        <w:rPr>
          <w:rFonts w:ascii="XO Thames" w:hAnsi="XO Thames"/>
          <w:sz w:val="28"/>
          <w:szCs w:val="28"/>
        </w:rPr>
        <w:t xml:space="preserve">ны быть указаны положения законодательных и иных нормативных правовых актов, правовых актов, являющихся основаниями предоставления бюджетных средств, которые нарушены, периоды, в которых нарушение допущено, в чем выразилось нарушение, сумма нарушения (при </w:t>
      </w:r>
      <w:r>
        <w:rPr>
          <w:rFonts w:ascii="XO Thames" w:hAnsi="XO Thames"/>
          <w:sz w:val="28"/>
          <w:szCs w:val="28"/>
        </w:rPr>
        <w:t>наличии);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при выявлении однородных нарушений может быть дана их обобщенная характеристика;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в тексте акта, заключения специальные термины и сокращения должны быть объяснены;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5) при необходимости изложения большого объема информации в тексте акта, </w:t>
      </w:r>
      <w:r>
        <w:rPr>
          <w:rFonts w:ascii="XO Thames" w:hAnsi="XO Thames"/>
          <w:sz w:val="28"/>
          <w:szCs w:val="28"/>
        </w:rPr>
        <w:lastRenderedPageBreak/>
        <w:t>закл</w:t>
      </w:r>
      <w:r>
        <w:rPr>
          <w:rFonts w:ascii="XO Thames" w:hAnsi="XO Thames"/>
          <w:sz w:val="28"/>
          <w:szCs w:val="28"/>
        </w:rPr>
        <w:t>ючения или приложениях могут использоваться наглядные средства (фотографии, рисунки, таблицы, графики).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Суммы выявленных нарушений указываются по каждому нарушению раздельно по годам, в которых допущены нарушения, видам средств (в том числе бюджетные средс</w:t>
      </w:r>
      <w:r>
        <w:rPr>
          <w:rFonts w:ascii="XO Thames" w:hAnsi="XO Thames"/>
          <w:sz w:val="28"/>
          <w:szCs w:val="28"/>
        </w:rPr>
        <w:t>тва, средства, предоставленные из бюджета), кодам бюджетной классификации Российской Федерации (для финансовых органов, главных распорядителей (распорядителей, получателей) бюджетных средств, главных администраторов (администраторов) доходов бюджета бюджет</w:t>
      </w:r>
      <w:r>
        <w:rPr>
          <w:rFonts w:ascii="XO Thames" w:hAnsi="XO Thames"/>
          <w:sz w:val="28"/>
          <w:szCs w:val="28"/>
        </w:rPr>
        <w:t>ной системы Российской Федерации, главных администраторов (администраторов) источников финансирования дефицита бюджета), видам объектов государственной (муниципальной) собственности и формам их использования.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Суммы выявленных нарушений указываются в валюте</w:t>
      </w:r>
      <w:r>
        <w:rPr>
          <w:rFonts w:ascii="XO Thames" w:hAnsi="XO Thames"/>
          <w:sz w:val="28"/>
          <w:szCs w:val="28"/>
        </w:rPr>
        <w:t xml:space="preserve"> Российской Федерации (в рублях и копейках). Показатели, выраженные в иностранной валюте, приводятся в этой иностранной валюте, а также в валюте Российской Федерации (в сумме в рублях и копейках), определенной по официальному курсу этой иностранной валюты </w:t>
      </w:r>
      <w:r>
        <w:rPr>
          <w:rFonts w:ascii="XO Thames" w:hAnsi="XO Thames"/>
          <w:sz w:val="28"/>
          <w:szCs w:val="28"/>
        </w:rPr>
        <w:t>к рублю, установленному Центральным банком Российской Федерации на дату совершения соответствующих операций.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83. Акт, заключение могут дополняться приложениями. Приложения к акту, заключению являются их неотъемлемой частью. Приложениями к акту, заключению </w:t>
      </w:r>
      <w:r>
        <w:rPr>
          <w:rFonts w:ascii="XO Thames" w:hAnsi="XO Thames"/>
          <w:sz w:val="28"/>
          <w:szCs w:val="28"/>
        </w:rPr>
        <w:t>являются: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1) акт встречной проверки (в случае ее проведения в рамках камеральной проверки, выездной проверки);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2) заключение по результатам назначенного в соответствии с </w:t>
      </w:r>
      <w:r>
        <w:rPr>
          <w:rFonts w:ascii="XO Thames" w:hAnsi="XO Thames"/>
          <w:color w:val="0000FF"/>
          <w:sz w:val="28"/>
          <w:szCs w:val="28"/>
        </w:rPr>
        <w:t>пунктами 61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 обследования (в случае проведения такого обследова</w:t>
      </w:r>
      <w:r>
        <w:rPr>
          <w:rFonts w:ascii="XO Thames" w:hAnsi="XO Thames"/>
          <w:sz w:val="28"/>
          <w:szCs w:val="28"/>
        </w:rPr>
        <w:t>ния в рамках камеральной проверки, выездной проверки);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3) ведомости, сводные ведомости (при их наличии);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4) экспертные заключения;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5) иные документы, подтверждающие результаты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84. Акт, заключение, содержащие описание нарушений, в </w:t>
      </w:r>
      <w:r>
        <w:rPr>
          <w:rFonts w:ascii="XO Thames" w:hAnsi="XO Thames"/>
          <w:sz w:val="28"/>
          <w:szCs w:val="28"/>
        </w:rPr>
        <w:t>том числе нарушений, устраненных в ходе контрольного мероприятия, дополняются приложениями, подтверждающими нарушения и факты устранения нарушений в ходе контрольного мероприятия, в обязательном порядке.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85. Выявленные в ходе контрольного мероприятия наруш</w:t>
      </w:r>
      <w:r>
        <w:rPr>
          <w:rFonts w:ascii="XO Thames" w:hAnsi="XO Thames"/>
          <w:sz w:val="28"/>
          <w:szCs w:val="28"/>
        </w:rPr>
        <w:t>ения, а также факты устранения нарушений в ходе контрольного мероприятия подтверждаются соответствующими документами или их копиями, фото-, видео-, аудиозаписями и иными материалами.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В случае если выявленные в ходе контрольного мероприятия нарушения, а так</w:t>
      </w:r>
      <w:r>
        <w:rPr>
          <w:rFonts w:ascii="XO Thames" w:hAnsi="XO Thames"/>
          <w:sz w:val="28"/>
          <w:szCs w:val="28"/>
        </w:rPr>
        <w:t xml:space="preserve">же факты устранения нарушений в ходе контрольного мероприятия подтверждаются </w:t>
      </w:r>
      <w:r>
        <w:rPr>
          <w:rFonts w:ascii="XO Thames" w:hAnsi="XO Thames"/>
          <w:sz w:val="28"/>
          <w:szCs w:val="28"/>
        </w:rPr>
        <w:lastRenderedPageBreak/>
        <w:t>копиями соответствующих документов объекта контроля, то такие копии заверяются надписью: "Копия верна" и подписью руководителя объекта контроля (иного уполномоченного лица). Копии</w:t>
      </w:r>
      <w:r>
        <w:rPr>
          <w:rFonts w:ascii="XO Thames" w:hAnsi="XO Thames"/>
          <w:sz w:val="28"/>
          <w:szCs w:val="28"/>
        </w:rPr>
        <w:t xml:space="preserve"> электронных документов (за исключением документов, размещенных в государственных информационных системах) заверяются электронной подписью, распечатываются на бумажном носителе и заверяются в порядке, установленном Департаментом для заверения бумажных копи</w:t>
      </w:r>
      <w:r>
        <w:rPr>
          <w:rFonts w:ascii="XO Thames" w:hAnsi="XO Thames"/>
          <w:sz w:val="28"/>
          <w:szCs w:val="28"/>
        </w:rPr>
        <w:t>й электронных документов.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В случае если копии электронных документов представлены объектом контроля на цифровых носителях, обеспечивающих сохранность и неизменность содержащейся на них информации, дополнительное заверение таких документов не требуется. </w:t>
      </w:r>
      <w:r>
        <w:rPr>
          <w:rFonts w:ascii="XO Thames" w:hAnsi="XO Thames"/>
          <w:sz w:val="28"/>
          <w:szCs w:val="28"/>
        </w:rPr>
        <w:t>Цифровой носитель приобщается к материалам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Оформление документов, содержащих сведения, составляющие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86. Акт, заключение составляются в одном экземпляре и подписываются руководителем контрольного мероприятия.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 xml:space="preserve">87. Копия акта, заключения вручается руководителю объекта контроля, его уполномоченному представителю или направляется объекту контроля в порядке, </w:t>
      </w:r>
      <w:r>
        <w:rPr>
          <w:rFonts w:ascii="XO Thames" w:hAnsi="XO Thames"/>
          <w:sz w:val="28"/>
          <w:szCs w:val="28"/>
        </w:rPr>
        <w:t xml:space="preserve">предусмотренном </w:t>
      </w:r>
      <w:r>
        <w:rPr>
          <w:rFonts w:ascii="XO Thames" w:hAnsi="XO Thames"/>
          <w:color w:val="0000FF"/>
          <w:sz w:val="28"/>
          <w:szCs w:val="28"/>
        </w:rPr>
        <w:t>пунктом 32</w:t>
      </w:r>
      <w:r>
        <w:rPr>
          <w:rFonts w:ascii="XO Thames" w:hAnsi="XO Thames"/>
          <w:sz w:val="28"/>
          <w:szCs w:val="28"/>
        </w:rPr>
        <w:t xml:space="preserve"> настоящего Порядка.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Документы, полученные от объекта контроля, не прилагаются к копии акта, заключения, вручаемой руководителю объекта контроля, его уполномоченному представителю или направляемой объекту контроля.</w:t>
      </w:r>
    </w:p>
    <w:p w:rsidR="00041DB3" w:rsidRDefault="00662E58">
      <w:pPr>
        <w:pStyle w:val="ConsPlusNormal"/>
        <w:spacing w:before="240"/>
        <w:ind w:firstLine="540"/>
        <w:jc w:val="both"/>
      </w:pPr>
      <w:r>
        <w:rPr>
          <w:rFonts w:ascii="XO Thames" w:hAnsi="XO Thames"/>
          <w:sz w:val="28"/>
          <w:szCs w:val="28"/>
        </w:rPr>
        <w:t>88. Не допускае</w:t>
      </w:r>
      <w:r>
        <w:rPr>
          <w:rFonts w:ascii="XO Thames" w:hAnsi="XO Thames"/>
          <w:sz w:val="28"/>
          <w:szCs w:val="28"/>
        </w:rPr>
        <w:t>тся внесение в акт, заключение каких-либо изменений на основании замечаний (возражений, пояснений) руководителя и иных уполномоченных должностных лиц объекта контроля и дополнительно представляемых ими по окончании контрольного мероприятия информации и док</w:t>
      </w:r>
      <w:r>
        <w:rPr>
          <w:rFonts w:ascii="XO Thames" w:hAnsi="XO Thames"/>
          <w:sz w:val="28"/>
          <w:szCs w:val="28"/>
        </w:rPr>
        <w:t xml:space="preserve">ументов. Замечания (возражения, пояснения) руководителя и иных уполномоченных должностных лиц объекта контроля рассматриваются Департаментом в порядке, предусмотренном </w:t>
      </w:r>
      <w:r>
        <w:rPr>
          <w:rFonts w:ascii="XO Thames" w:hAnsi="XO Thames"/>
          <w:color w:val="0000FF"/>
          <w:sz w:val="28"/>
          <w:szCs w:val="28"/>
        </w:rPr>
        <w:t>пунктом 89</w:t>
      </w:r>
      <w:r>
        <w:rPr>
          <w:rFonts w:ascii="XO Thames" w:hAnsi="XO Thames"/>
          <w:sz w:val="28"/>
          <w:szCs w:val="28"/>
        </w:rPr>
        <w:t xml:space="preserve"> настоящего Порядка.</w:t>
      </w:r>
    </w:p>
    <w:p w:rsidR="00041DB3" w:rsidRDefault="00662E58">
      <w:pPr>
        <w:pStyle w:val="ConsPlusNormal"/>
        <w:spacing w:before="240"/>
        <w:ind w:firstLine="540"/>
        <w:jc w:val="both"/>
        <w:rPr>
          <w:rFonts w:ascii="XO Thames" w:hAnsi="XO Thames"/>
          <w:sz w:val="28"/>
          <w:szCs w:val="28"/>
        </w:rPr>
      </w:pPr>
      <w:bookmarkStart w:id="23" w:name="Par362"/>
      <w:bookmarkEnd w:id="23"/>
      <w:r>
        <w:rPr>
          <w:rFonts w:ascii="XO Thames" w:hAnsi="XO Thames"/>
          <w:sz w:val="28"/>
          <w:szCs w:val="28"/>
        </w:rPr>
        <w:t>89. Объекты контроля вправе представить письменные замеча</w:t>
      </w:r>
      <w:r>
        <w:rPr>
          <w:rFonts w:ascii="XO Thames" w:hAnsi="XO Thames"/>
          <w:sz w:val="28"/>
          <w:szCs w:val="28"/>
        </w:rPr>
        <w:t xml:space="preserve">ния (возражения, пояснения) на акт (за исключением акта, составленного по результатам встречной проверки), заключение (за исключением составленного по результатам обследования, назначенного в соответствии с </w:t>
      </w:r>
      <w:r>
        <w:rPr>
          <w:rFonts w:ascii="XO Thames" w:hAnsi="XO Thames"/>
          <w:color w:val="0000FF"/>
          <w:sz w:val="28"/>
          <w:szCs w:val="28"/>
        </w:rPr>
        <w:t>пунктами 61</w:t>
      </w:r>
      <w:r>
        <w:rPr>
          <w:rFonts w:ascii="XO Thames" w:hAnsi="XO Thames"/>
          <w:sz w:val="28"/>
          <w:szCs w:val="28"/>
        </w:rPr>
        <w:t xml:space="preserve"> и </w:t>
      </w:r>
      <w:r>
        <w:rPr>
          <w:rFonts w:ascii="XO Thames" w:hAnsi="XO Thames"/>
          <w:color w:val="0000FF"/>
          <w:sz w:val="28"/>
          <w:szCs w:val="28"/>
        </w:rPr>
        <w:t>67</w:t>
      </w:r>
      <w:r>
        <w:rPr>
          <w:rFonts w:ascii="XO Thames" w:hAnsi="XO Thames"/>
          <w:sz w:val="28"/>
          <w:szCs w:val="28"/>
        </w:rPr>
        <w:t xml:space="preserve"> настоящего Порядка) в</w:t>
      </w:r>
      <w:r>
        <w:rPr>
          <w:rFonts w:ascii="XO Thames" w:hAnsi="XO Thames"/>
          <w:sz w:val="28"/>
          <w:szCs w:val="28"/>
        </w:rPr>
        <w:t xml:space="preserve"> течение 15</w:t>
      </w:r>
      <w:r>
        <w:rPr>
          <w:rFonts w:ascii="XO Thames" w:hAnsi="XO Thames"/>
          <w:sz w:val="28"/>
          <w:szCs w:val="28"/>
        </w:rPr>
        <w:t xml:space="preserve"> рабочих дней со дня получения копии акта, копии заключения, которые подлежат рассмотрению руководителем Департамента в порядке, предусмотренном федеральным стандартом внутреннего государственного (муниципального) финансового контроля о реализации результа</w:t>
      </w:r>
      <w:r>
        <w:rPr>
          <w:rFonts w:ascii="XO Thames" w:hAnsi="XO Thames"/>
          <w:sz w:val="28"/>
          <w:szCs w:val="28"/>
        </w:rPr>
        <w:t>тов проверок, ревизий и обследований.</w:t>
      </w:r>
    </w:p>
    <w:p w:rsidR="00F80EFE" w:rsidRPr="00F80EFE" w:rsidRDefault="00F80EFE" w:rsidP="00F80EFE">
      <w:pPr>
        <w:pStyle w:val="ConsPlusNormal"/>
        <w:jc w:val="both"/>
        <w:rPr>
          <w:rFonts w:ascii="XO Thames" w:hAnsi="XO Thames"/>
          <w:sz w:val="28"/>
          <w:szCs w:val="28"/>
        </w:rPr>
      </w:pPr>
    </w:p>
    <w:p w:rsidR="00041DB3" w:rsidRDefault="00F80EFE" w:rsidP="00F80EFE">
      <w:pPr>
        <w:pStyle w:val="ConsPlusNormal"/>
        <w:jc w:val="center"/>
        <w:rPr>
          <w:rFonts w:ascii="XO Thames" w:hAnsi="XO Thames"/>
          <w:sz w:val="28"/>
          <w:szCs w:val="28"/>
        </w:rPr>
      </w:pPr>
      <w:r w:rsidRPr="00F80EFE">
        <w:rPr>
          <w:rFonts w:ascii="XO Thames" w:hAnsi="XO Thames"/>
          <w:sz w:val="28"/>
          <w:szCs w:val="28"/>
        </w:rPr>
        <w:t>_____________</w:t>
      </w:r>
    </w:p>
    <w:p w:rsidR="00041DB3" w:rsidRDefault="00041DB3" w:rsidP="00F80EFE">
      <w:pPr>
        <w:jc w:val="both"/>
      </w:pPr>
    </w:p>
    <w:sectPr w:rsidR="00041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134" w:header="0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58" w:rsidRDefault="00662E58">
      <w:r>
        <w:separator/>
      </w:r>
    </w:p>
  </w:endnote>
  <w:endnote w:type="continuationSeparator" w:id="0">
    <w:p w:rsidR="00662E58" w:rsidRDefault="0066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B3" w:rsidRDefault="00041DB3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B3" w:rsidRDefault="00041DB3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B3" w:rsidRDefault="00041DB3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58" w:rsidRDefault="00662E58">
      <w:r>
        <w:separator/>
      </w:r>
    </w:p>
  </w:footnote>
  <w:footnote w:type="continuationSeparator" w:id="0">
    <w:p w:rsidR="00662E58" w:rsidRDefault="0066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B3" w:rsidRDefault="00041DB3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B3" w:rsidRDefault="00041DB3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B3" w:rsidRDefault="00041DB3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563"/>
    <w:multiLevelType w:val="multilevel"/>
    <w:tmpl w:val="3D90485C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20D71A90"/>
    <w:multiLevelType w:val="multilevel"/>
    <w:tmpl w:val="6F6ACCC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CAB395D"/>
    <w:multiLevelType w:val="multilevel"/>
    <w:tmpl w:val="D3B0C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B3"/>
    <w:rsid w:val="00041DB3"/>
    <w:rsid w:val="00662E58"/>
    <w:rsid w:val="00F8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6A618-CAB8-4FAF-8D54-0E7892B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  <w:rPr>
      <w:vertAlign w:val="superscript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  <w:rPr>
      <w:vertAlign w:val="superscript"/>
    </w:rPr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58441984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Noto Sans CJK SC" w:cs="FreeSans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"/>
    <w:qFormat/>
  </w:style>
  <w:style w:type="paragraph" w:styleId="a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0"/>
    <w:qFormat/>
  </w:style>
  <w:style w:type="paragraph" w:styleId="a0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0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userfa">
    <w:name w:val="Колонтитулы (user)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afe">
    <w:name w:val="Колонтитулы"/>
    <w:basedOn w:val="a1"/>
    <w:qFormat/>
  </w:style>
  <w:style w:type="paragraph" w:styleId="aff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b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c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0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d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e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f">
    <w:name w:val="Содержимое таблицы (user)"/>
    <w:basedOn w:val="a1"/>
    <w:qFormat/>
  </w:style>
  <w:style w:type="paragraph" w:customStyle="1" w:styleId="userff0">
    <w:name w:val="Заголовок таблицы (user)"/>
    <w:basedOn w:val="userff"/>
    <w:qFormat/>
    <w:rPr>
      <w:b/>
    </w:rPr>
  </w:style>
  <w:style w:type="paragraph" w:customStyle="1" w:styleId="userff1">
    <w:name w:val="Иллюстрация (user)"/>
    <w:basedOn w:val="af3"/>
    <w:qFormat/>
  </w:style>
  <w:style w:type="paragraph" w:customStyle="1" w:styleId="userff2">
    <w:name w:val="Таблица (user)"/>
    <w:basedOn w:val="af3"/>
    <w:qFormat/>
  </w:style>
  <w:style w:type="paragraph" w:customStyle="1" w:styleId="userff3">
    <w:name w:val="Текст (user)"/>
    <w:basedOn w:val="af3"/>
    <w:qFormat/>
  </w:style>
  <w:style w:type="paragraph" w:customStyle="1" w:styleId="userff4">
    <w:name w:val="Содержимое врезки (user)"/>
    <w:basedOn w:val="a1"/>
    <w:qFormat/>
  </w:style>
  <w:style w:type="paragraph" w:styleId="aff1">
    <w:name w:val="footnote text"/>
    <w:basedOn w:val="a1"/>
    <w:pPr>
      <w:jc w:val="left"/>
    </w:pPr>
  </w:style>
  <w:style w:type="paragraph" w:styleId="aff2">
    <w:name w:val="envelope address"/>
    <w:basedOn w:val="a1"/>
  </w:style>
  <w:style w:type="paragraph" w:styleId="25">
    <w:name w:val="envelope return"/>
    <w:basedOn w:val="a1"/>
  </w:style>
  <w:style w:type="paragraph" w:styleId="aff3">
    <w:name w:val="endnote text"/>
    <w:basedOn w:val="a1"/>
  </w:style>
  <w:style w:type="paragraph" w:customStyle="1" w:styleId="userff5">
    <w:name w:val="Рисунок (user)"/>
    <w:basedOn w:val="af3"/>
    <w:qFormat/>
  </w:style>
  <w:style w:type="paragraph" w:customStyle="1" w:styleId="userff6">
    <w:name w:val="Текст в заданном формате (user)"/>
    <w:basedOn w:val="a1"/>
    <w:qFormat/>
  </w:style>
  <w:style w:type="paragraph" w:customStyle="1" w:styleId="userff7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8">
    <w:name w:val="Содержимое списка (user)"/>
    <w:basedOn w:val="a1"/>
    <w:qFormat/>
  </w:style>
  <w:style w:type="paragraph" w:customStyle="1" w:styleId="userff9">
    <w:name w:val="Заголовок списка (user)"/>
    <w:basedOn w:val="a1"/>
    <w:next w:val="userff8"/>
    <w:qFormat/>
  </w:style>
  <w:style w:type="paragraph" w:customStyle="1" w:styleId="aff4">
    <w:name w:val="Гриф_Экземпляр"/>
    <w:basedOn w:val="a1"/>
    <w:qFormat/>
    <w:rPr>
      <w:sz w:val="24"/>
    </w:rPr>
  </w:style>
  <w:style w:type="paragraph" w:customStyle="1" w:styleId="aff5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a">
    <w:name w:val="Заголовок списка иллюстраций (user)"/>
    <w:basedOn w:val="user"/>
    <w:qFormat/>
    <w:pPr>
      <w:suppressLineNumbers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ascii="Times New Roman" w:eastAsia="Arial" w:hAnsi="Times New Roman" w:cs="Courier New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Arial" w:hAnsi="Arial" w:cs="Courier New"/>
      <w:b/>
    </w:r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b">
    <w:name w:val="Маркированный • (user)"/>
    <w:qFormat/>
  </w:style>
  <w:style w:type="numbering" w:customStyle="1" w:styleId="userffc">
    <w:name w:val="Маркированный – (user)"/>
    <w:qFormat/>
  </w:style>
  <w:style w:type="numbering" w:customStyle="1" w:styleId="userffd">
    <w:name w:val="Маркированный ☑ (user)"/>
    <w:qFormat/>
  </w:style>
  <w:style w:type="numbering" w:customStyle="1" w:styleId="userffe">
    <w:name w:val="Маркированный ➢ (user)"/>
    <w:qFormat/>
  </w:style>
  <w:style w:type="numbering" w:customStyle="1" w:styleId="userfff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6">
    <w:name w:val="Нумерованный а)"/>
    <w:qFormat/>
  </w:style>
  <w:style w:type="numbering" w:customStyle="1" w:styleId="aff7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9079</Words>
  <Characters>51756</Characters>
  <Application>Microsoft Office Word</Application>
  <DocSecurity>0</DocSecurity>
  <Lines>431</Lines>
  <Paragraphs>121</Paragraphs>
  <ScaleCrop>false</ScaleCrop>
  <Company/>
  <LinksUpToDate>false</LinksUpToDate>
  <CharactersWithSpaces>60714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Первакова Анастасия Игоревна</cp:lastModifiedBy>
  <cp:revision>3</cp:revision>
  <dcterms:created xsi:type="dcterms:W3CDTF">2026-04-21T15:59:00Z</dcterms:created>
  <dcterms:modified xsi:type="dcterms:W3CDTF">2026-04-21T16:05:00Z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2026-04-20T15:16:12Z</dcterms:created>
  <dc:creator/>
  <dc:description/>
  <dc:language>ru-RU</dc:language>
  <cp:lastModifiedBy/>
  <dcterms:modified xsi:type="dcterms:W3CDTF">2026-04-21T16:16:39Z</dcterms:modified>
  <cp:revision>7</cp:revision>
  <dc:subject/>
  <dc:title>Default</dc:title>
</cp:coreProperties>
</file>