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4B222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>На 31.10.2024 с начала года в КУ НАО «Центр занятости населения» (далее – Центр занятости) обратились за предоставлением государственных услуг 4274 человека, в том числе за содействием в поиске работы – 854 человека</w:t>
      </w:r>
      <w:r w:rsidRPr="002E0FD0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(716 человек - незанятые граждане). За аналогичный период прошлого года с 01.01.2023 – 30.09.2023 (далее – АППГ) обратились за предоставлением государственных услуг 4759 человек, в том числе за содействием в поиске работы – 2034 человека (879 человек - незанятые граждане). </w:t>
      </w:r>
    </w:p>
    <w:p w14:paraId="60E2AC26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>На 31.10.2024 в Центре занятости численность зарегистрированных безработных граждан составила 137 человек (на АППГ – 224 человека).</w:t>
      </w:r>
    </w:p>
    <w:p w14:paraId="72F319EC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31.10.2024 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заявленная работодателями потребность в работниках составила</w:t>
      </w:r>
      <w:r w:rsidRPr="002E0FD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602 вакантные должности (единицы) (на АППГ</w:t>
      </w:r>
      <w:bookmarkStart w:id="0" w:name="_Hlk123204280"/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764 вакантных должностей (единиц).</w:t>
      </w:r>
    </w:p>
    <w:p w14:paraId="7336770E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С начала 2024 года 28 организаций предоставили сведения о предполагаемом высвобождении 169 работников в связи с сокращением численности или штата сотрудников. Из работников, уволенных в 2023-2024 годах в связи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с высвобождением, в КУ НАО «Центр занятости населения» обратилось с начала 2024 года 42 человек, из них с 1 января 2024 года по 31 октября 2024 года признано безработными 16 человек.</w:t>
      </w:r>
    </w:p>
    <w:p w14:paraId="3782DE7E" w14:textId="2DCDE918" w:rsidR="00C10A7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30 организаций предоставили сведения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108 работников в связи с сокращением численности или штата сотрудников. Из работников, уволенных в 2022-2023 годах в связи с высвобождением, в КУ НАО «Центр занятости населения» обратилось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с начала 2023 года 14 человек, из них с 1 января 2023 года по 31 октября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E0FD0">
        <w:rPr>
          <w:rFonts w:ascii="Times New Roman" w:eastAsia="Calibri" w:hAnsi="Times New Roman" w:cs="Times New Roman"/>
          <w:sz w:val="26"/>
          <w:szCs w:val="26"/>
        </w:rPr>
        <w:t>2023 года признано безработными 14 человек.</w:t>
      </w:r>
    </w:p>
    <w:p w14:paraId="4F74043A" w14:textId="77777777" w:rsidR="002E0FD0" w:rsidRPr="00C10A7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BE68D4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BE68D4" w:rsidRPr="00CF3BB4" w:rsidRDefault="00BE68D4" w:rsidP="00BE68D4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4E05A584" w:rsidR="00BE68D4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01.01.2024 – 31.10.2024</w:t>
            </w:r>
            <w:r>
              <w:rPr>
                <w:sz w:val="24"/>
                <w:szCs w:val="24"/>
              </w:rPr>
              <w:t>, чел</w:t>
            </w:r>
            <w:r w:rsidR="00BE68D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753742A6" w:rsidR="00BE68D4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01.01.2023 – 30.09.2023, чел</w:t>
            </w:r>
            <w:r w:rsidR="00BE68D4">
              <w:rPr>
                <w:sz w:val="24"/>
                <w:szCs w:val="24"/>
              </w:rPr>
              <w:t>.</w:t>
            </w:r>
          </w:p>
        </w:tc>
      </w:tr>
      <w:tr w:rsidR="00BE68D4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2A33D3E8" w:rsidR="00BE68D4" w:rsidRPr="005D301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5E77B15F" w:rsidR="00BE68D4" w:rsidRPr="009305DF" w:rsidRDefault="002E0FD0" w:rsidP="005D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2034</w:t>
            </w:r>
          </w:p>
        </w:tc>
      </w:tr>
      <w:tr w:rsidR="00BE68D4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D0CF" w14:textId="0CF8A28A" w:rsidR="00BE68D4" w:rsidRPr="009305DF" w:rsidRDefault="002E0FD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854 гражданину и 102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D66" w14:textId="40EC5D12" w:rsidR="00BE68D4" w:rsidRPr="002E0FD0" w:rsidRDefault="002E0FD0" w:rsidP="002E0FD0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0FD0">
              <w:rPr>
                <w:rFonts w:eastAsia="Calibri"/>
                <w:sz w:val="24"/>
                <w:szCs w:val="24"/>
                <w:lang w:eastAsia="en-US"/>
              </w:rPr>
              <w:t>2034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E0FD0">
              <w:rPr>
                <w:rFonts w:eastAsia="Calibri"/>
                <w:sz w:val="24"/>
                <w:szCs w:val="24"/>
                <w:lang w:eastAsia="en-US"/>
              </w:rPr>
              <w:t>гражданам и 321 работодателю</w:t>
            </w:r>
          </w:p>
        </w:tc>
      </w:tr>
      <w:tr w:rsidR="00BE68D4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5DE42035" w:rsidR="00BE68D4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 w:rsidRPr="004917A0">
              <w:rPr>
                <w:sz w:val="24"/>
                <w:szCs w:val="24"/>
              </w:rPr>
              <w:t>23 (12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6D7AF9B6" w:rsidR="00BE68D4" w:rsidRPr="009305DF" w:rsidRDefault="002E0FD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44D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(7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337BF9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79D746A7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69CBE827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337BF9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6F48C42C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58DAFF80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37BF9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2DF446A2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1DD7B0C4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337BF9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2FC5DAEB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5655D791" w:rsidR="00337BF9" w:rsidRPr="009305DF" w:rsidRDefault="00337BF9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</w:p>
        </w:tc>
      </w:tr>
      <w:tr w:rsidR="00337BF9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32BB0684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2C549CE8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</w:tr>
      <w:tr w:rsidR="00337BF9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36161CD0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32168020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 w:rsidR="00337BF9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337BF9" w:rsidRPr="00CF3BB4" w:rsidRDefault="00337BF9" w:rsidP="00337BF9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7BA98082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02238F56" w:rsidR="00337BF9" w:rsidRPr="009305DF" w:rsidRDefault="002E0FD0" w:rsidP="003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011F16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Численность безработных граждан, снятых с регистрационного учёта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 xml:space="preserve">с начала 2024 года составила 521 человек (на АППГ – 771 человек), из них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в связи с трудоустройством 222 человека (на АППГ</w:t>
      </w:r>
      <w:bookmarkStart w:id="1" w:name="_Hlk123204762"/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– 218 человек), из них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по направлению Центра занятости 82 человека (на АППГ – 74 человека).</w:t>
      </w:r>
    </w:p>
    <w:p w14:paraId="6F1268E7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 xml:space="preserve">на 31.10.2024 составил 0,6 % (на АППГ </w:t>
      </w:r>
      <w:r w:rsidRPr="002E0FD0">
        <w:rPr>
          <w:rFonts w:ascii="Times New Roman" w:eastAsia="Times New Roman" w:hAnsi="Times New Roman" w:cs="Times New Roman"/>
          <w:sz w:val="26"/>
          <w:szCs w:val="26"/>
          <w:lang w:eastAsia="ru-RU"/>
        </w:rPr>
        <w:t>– 1,0</w:t>
      </w: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 %).</w:t>
      </w:r>
    </w:p>
    <w:p w14:paraId="304F64EC" w14:textId="77777777" w:rsidR="002E0FD0" w:rsidRPr="002E0FD0" w:rsidRDefault="002E0FD0" w:rsidP="002E0F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0FD0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 xml:space="preserve">на 31.10.2024 составил 0,3 человека на одну вакансию (на АППГ – 0,4 человека </w:t>
      </w:r>
      <w:r w:rsidRPr="002E0FD0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6CBF7E2C" w14:textId="39AB5AC1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GoBack"/>
      <w:bookmarkEnd w:id="2"/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E0FD0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44D56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0FD0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37BF9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4A6B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301F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3F9F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56957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0D46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270C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0A70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080C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Кармужанина Екатерина Васильевна</cp:lastModifiedBy>
  <cp:revision>185</cp:revision>
  <cp:lastPrinted>2020-12-30T12:46:00Z</cp:lastPrinted>
  <dcterms:created xsi:type="dcterms:W3CDTF">2021-11-02T13:36:00Z</dcterms:created>
  <dcterms:modified xsi:type="dcterms:W3CDTF">2024-11-07T08:27:00Z</dcterms:modified>
</cp:coreProperties>
</file>