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AD9DC" w14:textId="005D69E8" w:rsidR="00A67A3D" w:rsidRPr="00A67A3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31.01.2024 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>с начала года в КУ НАО «Центр занятости населения» (далее – Центр занятости) обратились за предоставлением государственных услуг 135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>человек, в том числе за содействием в поиске работы – 79 человек</w:t>
      </w:r>
      <w:r w:rsidR="00A67A3D" w:rsidRPr="00A67A3D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(76 чел.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период прошлого года 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br/>
        <w:t xml:space="preserve">с 01.01.2023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31.01.2023 (далее – АППГ) обратились за предоставлением государственных услуг 129 человек, в том числе за содействием в поиске работы – 82 человека (82 чел.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</w:t>
      </w:r>
    </w:p>
    <w:p w14:paraId="32E49813" w14:textId="258D9A8D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>На 31.01.2024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Calibri" w:hAnsi="Times New Roman" w:cs="Times New Roman"/>
          <w:sz w:val="26"/>
          <w:szCs w:val="26"/>
        </w:rPr>
        <w:t>в Центре занятости численность зарегистрированных безработных граждан составила 175 человек (на АППГ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Calibri" w:hAnsi="Times New Roman" w:cs="Times New Roman"/>
          <w:sz w:val="26"/>
          <w:szCs w:val="26"/>
        </w:rPr>
        <w:t>– 312 чел.).</w:t>
      </w:r>
    </w:p>
    <w:p w14:paraId="06AAF1DD" w14:textId="5975E656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31.01.2024 заявленная работодателями потребность в работниках составила</w:t>
      </w:r>
      <w:r w:rsidRPr="00A67A3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682 вакантных должностей (единиц) (на АППГ</w:t>
      </w:r>
      <w:bookmarkStart w:id="0" w:name="_Hlk123204280"/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bookmarkEnd w:id="0"/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529 вакантных должностей (единиц)</w:t>
      </w:r>
      <w:r w:rsidR="001861E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70D6068" w14:textId="120BA7FE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С начала 2024 года 11 организаций предоставили сведения о предполагаемом высвобождении 18 работников в связи с сокращением численности или штата сотрудников. Из работников, уволенных в 2023-2024 годах в связи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с высвобождением, в Центр занятости обратилось с начала 2024 года 8 человек, из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них с </w:t>
      </w:r>
      <w:r w:rsidR="001861ED">
        <w:rPr>
          <w:rFonts w:ascii="Times New Roman" w:eastAsia="Calibri" w:hAnsi="Times New Roman" w:cs="Times New Roman"/>
          <w:sz w:val="26"/>
          <w:szCs w:val="26"/>
        </w:rPr>
        <w:t>0</w:t>
      </w:r>
      <w:r w:rsidRPr="00A67A3D">
        <w:rPr>
          <w:rFonts w:ascii="Times New Roman" w:eastAsia="Calibri" w:hAnsi="Times New Roman" w:cs="Times New Roman"/>
          <w:sz w:val="26"/>
          <w:szCs w:val="26"/>
        </w:rPr>
        <w:t>1</w:t>
      </w:r>
      <w:r w:rsidR="001861ED">
        <w:rPr>
          <w:rFonts w:ascii="Times New Roman" w:eastAsia="Calibri" w:hAnsi="Times New Roman" w:cs="Times New Roman"/>
          <w:sz w:val="26"/>
          <w:szCs w:val="26"/>
        </w:rPr>
        <w:t>.01.</w:t>
      </w:r>
      <w:r w:rsidRPr="00A67A3D">
        <w:rPr>
          <w:rFonts w:ascii="Times New Roman" w:eastAsia="Calibri" w:hAnsi="Times New Roman" w:cs="Times New Roman"/>
          <w:sz w:val="26"/>
          <w:szCs w:val="26"/>
        </w:rPr>
        <w:t>2024 по 31</w:t>
      </w:r>
      <w:r w:rsidR="001861ED">
        <w:rPr>
          <w:rFonts w:ascii="Times New Roman" w:eastAsia="Calibri" w:hAnsi="Times New Roman" w:cs="Times New Roman"/>
          <w:sz w:val="26"/>
          <w:szCs w:val="26"/>
        </w:rPr>
        <w:t>.01.</w:t>
      </w:r>
      <w:r w:rsidRPr="00A67A3D">
        <w:rPr>
          <w:rFonts w:ascii="Times New Roman" w:eastAsia="Calibri" w:hAnsi="Times New Roman" w:cs="Times New Roman"/>
          <w:sz w:val="26"/>
          <w:szCs w:val="26"/>
        </w:rPr>
        <w:t>2024 признано безработными 6 человек.</w:t>
      </w:r>
    </w:p>
    <w:p w14:paraId="6F2BFC3D" w14:textId="4C1D51AB" w:rsidR="00512769" w:rsidRPr="00512769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13 организаций предоставили сведения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 xml:space="preserve">о предполагаемом высвобождении 43 работников в связи с сокращением численности или штата сотрудников. Из работников, уволенных в 2022-2023 годах в связи с высвобождением обратились в Центр занятости с начала 2023 года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2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человека, из них с 01.01.2023 </w:t>
      </w:r>
      <w:r w:rsidRPr="00A67A3D">
        <w:rPr>
          <w:rFonts w:ascii="Times New Roman" w:eastAsia="Calibri" w:hAnsi="Times New Roman" w:cs="Times New Roman"/>
          <w:sz w:val="26"/>
          <w:szCs w:val="26"/>
        </w:rPr>
        <w:t>по 31.01.2023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Calibri" w:hAnsi="Times New Roman" w:cs="Times New Roman"/>
          <w:sz w:val="26"/>
          <w:szCs w:val="26"/>
        </w:rPr>
        <w:t>признан безработным 1 человек.</w:t>
      </w:r>
      <w:r w:rsidR="00234DD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C889E3B" w14:textId="7D10236D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2126"/>
        <w:gridCol w:w="2127"/>
      </w:tblGrid>
      <w:tr w:rsidR="00A67A3D" w:rsidRPr="00CF3BB4" w14:paraId="2183178F" w14:textId="77777777" w:rsidTr="007C0108">
        <w:trPr>
          <w:jc w:val="center"/>
        </w:trPr>
        <w:tc>
          <w:tcPr>
            <w:tcW w:w="5098" w:type="dxa"/>
          </w:tcPr>
          <w:p w14:paraId="23E2FF3E" w14:textId="77777777" w:rsidR="00A67A3D" w:rsidRPr="00CF3BB4" w:rsidRDefault="00A67A3D" w:rsidP="00A67A3D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0C20832D" w:rsidR="00A67A3D" w:rsidRPr="009305DF" w:rsidRDefault="00A67A3D" w:rsidP="001861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31.01.2024, 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1873EA7D" w:rsidR="00A67A3D" w:rsidRPr="009305DF" w:rsidRDefault="00A67A3D" w:rsidP="001861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31.01.2023, чел.</w:t>
            </w:r>
          </w:p>
        </w:tc>
      </w:tr>
      <w:tr w:rsidR="00A67A3D" w:rsidRPr="00CF3BB4" w14:paraId="29A72940" w14:textId="77777777" w:rsidTr="00A37A08">
        <w:trPr>
          <w:jc w:val="center"/>
        </w:trPr>
        <w:tc>
          <w:tcPr>
            <w:tcW w:w="5098" w:type="dxa"/>
          </w:tcPr>
          <w:p w14:paraId="3D2B851E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71F2A602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5E093216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A67A3D" w:rsidRPr="00CF3BB4" w14:paraId="7B88DEEF" w14:textId="77777777" w:rsidTr="00A37A08">
        <w:trPr>
          <w:jc w:val="center"/>
        </w:trPr>
        <w:tc>
          <w:tcPr>
            <w:tcW w:w="5098" w:type="dxa"/>
          </w:tcPr>
          <w:p w14:paraId="0CE6557E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360E" w14:textId="77777777" w:rsidR="00A67A3D" w:rsidRDefault="00A67A3D" w:rsidP="00A67A3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  <w:p w14:paraId="4032D0CF" w14:textId="34E2A023" w:rsidR="00A67A3D" w:rsidRPr="009305DF" w:rsidRDefault="00A67A3D" w:rsidP="00A67A3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FD66" w14:textId="546047C2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гражданам</w:t>
            </w:r>
          </w:p>
        </w:tc>
      </w:tr>
      <w:tr w:rsidR="00A67A3D" w:rsidRPr="00CF3BB4" w14:paraId="59B4360A" w14:textId="77777777" w:rsidTr="00A37A08">
        <w:trPr>
          <w:jc w:val="center"/>
        </w:trPr>
        <w:tc>
          <w:tcPr>
            <w:tcW w:w="5098" w:type="dxa"/>
          </w:tcPr>
          <w:p w14:paraId="4CDD6F75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0346C319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(0 чел. открыли свое дело)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31F783D8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861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(0 чел. открыли свое дело)</w:t>
            </w:r>
          </w:p>
        </w:tc>
      </w:tr>
      <w:tr w:rsidR="00A67A3D" w:rsidRPr="00CF3BB4" w14:paraId="7B5340EC" w14:textId="77777777" w:rsidTr="00A37A08">
        <w:trPr>
          <w:jc w:val="center"/>
        </w:trPr>
        <w:tc>
          <w:tcPr>
            <w:tcW w:w="5098" w:type="dxa"/>
          </w:tcPr>
          <w:p w14:paraId="7189F48C" w14:textId="3A5BEE36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455192BB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1F15758B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67A3D" w:rsidRPr="00CF3BB4" w14:paraId="22692621" w14:textId="77777777" w:rsidTr="00A37A08">
        <w:trPr>
          <w:jc w:val="center"/>
        </w:trPr>
        <w:tc>
          <w:tcPr>
            <w:tcW w:w="5098" w:type="dxa"/>
          </w:tcPr>
          <w:p w14:paraId="43EEA1FC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7B7020F2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5B0C2EDC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7A3D" w:rsidRPr="00CF3BB4" w14:paraId="47A36C18" w14:textId="77777777" w:rsidTr="00A37A08">
        <w:trPr>
          <w:jc w:val="center"/>
        </w:trPr>
        <w:tc>
          <w:tcPr>
            <w:tcW w:w="5098" w:type="dxa"/>
          </w:tcPr>
          <w:p w14:paraId="36E88DC4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1504ADE2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6FB8963D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7A3D" w:rsidRPr="00CF3BB4" w14:paraId="4BA1772D" w14:textId="77777777" w:rsidTr="00A37A08">
        <w:trPr>
          <w:jc w:val="center"/>
        </w:trPr>
        <w:tc>
          <w:tcPr>
            <w:tcW w:w="5098" w:type="dxa"/>
          </w:tcPr>
          <w:p w14:paraId="6376BE5E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24CA944B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5FB004A9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7A3D" w:rsidRPr="00CF3BB4" w14:paraId="3242771D" w14:textId="77777777" w:rsidTr="00A37A08">
        <w:trPr>
          <w:trHeight w:val="411"/>
          <w:jc w:val="center"/>
        </w:trPr>
        <w:tc>
          <w:tcPr>
            <w:tcW w:w="5098" w:type="dxa"/>
          </w:tcPr>
          <w:p w14:paraId="0C65DD61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35AC0B3C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09A5A5C2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A67A3D" w:rsidRPr="00CF3BB4" w14:paraId="72CA2DE2" w14:textId="77777777" w:rsidTr="00A37A08">
        <w:trPr>
          <w:jc w:val="center"/>
        </w:trPr>
        <w:tc>
          <w:tcPr>
            <w:tcW w:w="5098" w:type="dxa"/>
          </w:tcPr>
          <w:p w14:paraId="3AE07312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2519C4B6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4E3CC779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7A3D" w:rsidRPr="00CF3BB4" w14:paraId="37078654" w14:textId="77777777" w:rsidTr="00A37A08">
        <w:trPr>
          <w:trHeight w:val="612"/>
          <w:jc w:val="center"/>
        </w:trPr>
        <w:tc>
          <w:tcPr>
            <w:tcW w:w="5098" w:type="dxa"/>
          </w:tcPr>
          <w:p w14:paraId="514F2A1E" w14:textId="77777777" w:rsidR="00A67A3D" w:rsidRPr="00CF3BB4" w:rsidRDefault="00A67A3D" w:rsidP="00A67A3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52E7A213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3FC38409" w:rsidR="00A67A3D" w:rsidRPr="009305DF" w:rsidRDefault="00A67A3D" w:rsidP="00A67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4960C7" w14:textId="13AFBA03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Численность безработных граждан, снятых с регистрационного учёта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 xml:space="preserve">с начала 2024 года составила 78 человек (на АППГ– 104 человека), из них в связи </w:t>
      </w:r>
      <w:r w:rsidRPr="00A67A3D">
        <w:rPr>
          <w:rFonts w:ascii="Times New Roman" w:eastAsia="Calibri" w:hAnsi="Times New Roman" w:cs="Times New Roman"/>
          <w:sz w:val="26"/>
          <w:szCs w:val="26"/>
        </w:rPr>
        <w:lastRenderedPageBreak/>
        <w:t>с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>трудоу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стройством 27 человек (на АППГ 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– 16 человек), из них по направлению Центра занятости 14 человек (на АППГ 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A67A3D">
        <w:rPr>
          <w:rFonts w:ascii="Times New Roman" w:eastAsia="Calibri" w:hAnsi="Times New Roman" w:cs="Times New Roman"/>
          <w:sz w:val="26"/>
          <w:szCs w:val="26"/>
        </w:rPr>
        <w:t>1 человек).</w:t>
      </w:r>
    </w:p>
    <w:p w14:paraId="4A12B079" w14:textId="45215BA0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на 31.01.2024 составил 0,8 % (на АППГ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– 1</w:t>
      </w:r>
      <w:r w:rsidR="001861ED">
        <w:rPr>
          <w:rFonts w:ascii="Times New Roman" w:eastAsia="Calibri" w:hAnsi="Times New Roman" w:cs="Times New Roman"/>
          <w:sz w:val="26"/>
          <w:szCs w:val="26"/>
        </w:rPr>
        <w:t>,</w:t>
      </w:r>
      <w:r w:rsidRPr="00A67A3D">
        <w:rPr>
          <w:rFonts w:ascii="Times New Roman" w:eastAsia="Calibri" w:hAnsi="Times New Roman" w:cs="Times New Roman"/>
          <w:sz w:val="26"/>
          <w:szCs w:val="26"/>
        </w:rPr>
        <w:t>3 %).</w:t>
      </w:r>
    </w:p>
    <w:p w14:paraId="4A08E74D" w14:textId="455BEEEE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на 31.01.2024 составил 0,3 человека на одну вакансию (на АППГ – 0,7 человек на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>одну вакансию).</w:t>
      </w:r>
    </w:p>
    <w:p w14:paraId="1EDBCCBA" w14:textId="53AB5E31" w:rsidR="007A1ECB" w:rsidRDefault="00C25D2B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861ED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D3810"/>
    <w:rsid w:val="008E0530"/>
    <w:rsid w:val="008E22A5"/>
    <w:rsid w:val="008E7612"/>
    <w:rsid w:val="0092188B"/>
    <w:rsid w:val="009305DF"/>
    <w:rsid w:val="00932505"/>
    <w:rsid w:val="00933D21"/>
    <w:rsid w:val="009400AB"/>
    <w:rsid w:val="00941E7D"/>
    <w:rsid w:val="00943F34"/>
    <w:rsid w:val="009531A8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C0757F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172</cp:revision>
  <cp:lastPrinted>2020-12-30T12:46:00Z</cp:lastPrinted>
  <dcterms:created xsi:type="dcterms:W3CDTF">2021-11-02T13:36:00Z</dcterms:created>
  <dcterms:modified xsi:type="dcterms:W3CDTF">2024-02-09T08:39:00Z</dcterms:modified>
</cp:coreProperties>
</file>